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B" w:rsidRDefault="0042466B" w:rsidP="0042466B">
      <w:pPr>
        <w:shd w:val="clear" w:color="auto" w:fill="FFFFFF"/>
        <w:spacing w:before="240" w:line="259" w:lineRule="exact"/>
        <w:ind w:left="34"/>
        <w:jc w:val="center"/>
        <w:rPr>
          <w:color w:val="000000"/>
          <w:spacing w:val="46"/>
          <w:lang w:val="es-ES_tradnl"/>
        </w:rPr>
      </w:pPr>
      <w:r w:rsidRPr="005560B4">
        <w:rPr>
          <w:color w:val="000000"/>
          <w:spacing w:val="46"/>
          <w:lang w:val="es-ES_tradnl"/>
        </w:rPr>
        <w:t>INTRODUCCIÓN</w:t>
      </w:r>
    </w:p>
    <w:p w:rsidR="0042466B" w:rsidRPr="005560B4" w:rsidRDefault="0042466B" w:rsidP="0042466B">
      <w:pPr>
        <w:shd w:val="clear" w:color="auto" w:fill="FFFFFF"/>
        <w:spacing w:before="240" w:line="259" w:lineRule="exact"/>
        <w:ind w:left="34"/>
        <w:jc w:val="center"/>
        <w:rPr>
          <w:color w:val="000000"/>
          <w:spacing w:val="46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before="240" w:line="259" w:lineRule="exact"/>
        <w:ind w:left="34" w:firstLine="67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8"/>
          <w:lang w:val="es-ES_tradnl"/>
        </w:rPr>
        <w:t xml:space="preserve">La Residencia geriátrica MARLA Diagonal es un establecimiento privado de acogimiento residencial cuya finalidad es asistir </w:t>
      </w:r>
      <w:r w:rsidRPr="0042466B">
        <w:rPr>
          <w:rFonts w:ascii="Baskerville Old Face" w:hAnsi="Baskerville Old Face"/>
          <w:color w:val="000000"/>
          <w:lang w:val="es-ES_tradnl"/>
        </w:rPr>
        <w:t>a personas de la tercera edad, mayores de 6</w:t>
      </w:r>
      <w:r w:rsidR="00CC7D44">
        <w:rPr>
          <w:rFonts w:ascii="Baskerville Old Face" w:hAnsi="Baskerville Old Face"/>
          <w:color w:val="000000"/>
          <w:lang w:val="es-ES_tradnl"/>
        </w:rPr>
        <w:t>5</w:t>
      </w:r>
      <w:r w:rsidRPr="0042466B">
        <w:rPr>
          <w:rFonts w:ascii="Baskerville Old Face" w:hAnsi="Baskerville Old Face"/>
          <w:color w:val="000000"/>
          <w:lang w:val="es-ES_tradnl"/>
        </w:rPr>
        <w:t xml:space="preserve"> años, y también a aquellas otras que por </w:t>
      </w:r>
      <w:r w:rsidRPr="0042466B">
        <w:rPr>
          <w:rFonts w:ascii="Baskerville Old Face" w:hAnsi="Baskerville Old Face"/>
          <w:color w:val="000000"/>
          <w:spacing w:val="-10"/>
          <w:lang w:val="es-ES_tradnl"/>
        </w:rPr>
        <w:t>circunstancias personales y sociales puedan equipararse.</w:t>
      </w:r>
    </w:p>
    <w:p w:rsidR="0042466B" w:rsidRPr="0042466B" w:rsidRDefault="0042466B" w:rsidP="0042466B">
      <w:pPr>
        <w:shd w:val="clear" w:color="auto" w:fill="FFFFFF"/>
        <w:spacing w:before="278" w:line="259" w:lineRule="exact"/>
        <w:ind w:left="10" w:right="10" w:firstLine="69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lang w:val="es-ES_tradnl"/>
        </w:rPr>
        <w:t xml:space="preserve">La residencia, atendiendo a la intensidad del servicio que se presta y a las necesidades del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>residente, ofrece ‘servicios para válidos</w:t>
      </w:r>
      <w:r w:rsidRPr="0042466B">
        <w:rPr>
          <w:rFonts w:ascii="Baskerville Old Face" w:hAnsi="Baskerville Old Face"/>
          <w:color w:val="000000"/>
          <w:spacing w:val="-9"/>
          <w:vertAlign w:val="superscript"/>
          <w:lang w:val="es-ES_tradnl"/>
        </w:rPr>
        <w:t>’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, que equivalen a los propios del hogar para personas que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t xml:space="preserve">puedan valerse por ellas mismas, y 'servicios asistidos’ que equivalen a los propios del hogar más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los que se precisen complementarios para personas que no puedan valerse por ellas mismas. Estos </w:t>
      </w:r>
      <w:r w:rsidRPr="0042466B">
        <w:rPr>
          <w:rFonts w:ascii="Baskerville Old Face" w:hAnsi="Baskerville Old Face"/>
          <w:color w:val="000000"/>
          <w:spacing w:val="-3"/>
          <w:lang w:val="es-ES_tradnl"/>
        </w:rPr>
        <w:t xml:space="preserve">servicios comprenden las atenciones de alojamiento, alimentación, lavado de ropa, cuidados personales, asistencia médica, asistencia de enfermería no hospitalaria, </w:t>
      </w:r>
      <w:proofErr w:type="spellStart"/>
      <w:r w:rsidRPr="0042466B">
        <w:rPr>
          <w:rFonts w:ascii="Baskerville Old Face" w:hAnsi="Baskerville Old Face"/>
          <w:color w:val="000000"/>
          <w:spacing w:val="-3"/>
          <w:lang w:val="es-ES_tradnl"/>
        </w:rPr>
        <w:t>etc</w:t>
      </w:r>
      <w:proofErr w:type="spellEnd"/>
      <w:r w:rsidRPr="0042466B">
        <w:rPr>
          <w:rFonts w:ascii="Baskerville Old Face" w:hAnsi="Baskerville Old Face"/>
          <w:color w:val="000000"/>
          <w:spacing w:val="-3"/>
          <w:lang w:val="es-ES_tradnl"/>
        </w:rPr>
        <w:t xml:space="preserve">..., todo ello con el </w:t>
      </w:r>
      <w:r w:rsidRPr="0042466B">
        <w:rPr>
          <w:rFonts w:ascii="Baskerville Old Face" w:hAnsi="Baskerville Old Face"/>
          <w:color w:val="000000"/>
          <w:spacing w:val="-7"/>
          <w:lang w:val="es-ES_tradnl"/>
        </w:rPr>
        <w:t xml:space="preserve">objeto de ofrecer un grato nivel de vivencia, asistencia y acogimiento, que en conjunto signifique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para el usuario un aceptable nivel de calidad de vida, hasta el extremo que se cumpla la pretensión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t>de este establecimiento de que el residente pueda llegar a</w:t>
      </w:r>
      <w:r w:rsidRPr="0042466B">
        <w:rPr>
          <w:rFonts w:ascii="Baskerville Old Face" w:hAnsi="Baskerville Old Face"/>
          <w:i/>
          <w:iCs/>
          <w:smallCaps/>
          <w:color w:val="000000"/>
          <w:spacing w:val="-8"/>
          <w:lang w:val="es-ES_tradnl"/>
        </w:rPr>
        <w:t xml:space="preserve">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t xml:space="preserve">considerar la residencia como su nuevo </w:t>
      </w:r>
      <w:r w:rsidRPr="0042466B">
        <w:rPr>
          <w:rFonts w:ascii="Baskerville Old Face" w:hAnsi="Baskerville Old Face"/>
          <w:color w:val="000000"/>
          <w:spacing w:val="-10"/>
          <w:lang w:val="es-ES_tradnl"/>
        </w:rPr>
        <w:t>hogar o la prolongación del que hubiera tenido anteriormente.</w:t>
      </w:r>
    </w:p>
    <w:p w:rsidR="0042466B" w:rsidRPr="0042466B" w:rsidRDefault="0042466B" w:rsidP="0042466B">
      <w:pPr>
        <w:shd w:val="clear" w:color="auto" w:fill="FFFFFF"/>
        <w:spacing w:before="264" w:line="264" w:lineRule="exact"/>
        <w:ind w:left="5" w:right="19" w:firstLine="703"/>
        <w:jc w:val="both"/>
        <w:rPr>
          <w:rFonts w:ascii="Baskerville Old Face" w:hAnsi="Baskerville Old Face"/>
          <w:color w:val="000000"/>
          <w:spacing w:val="-10"/>
          <w:lang w:val="es-ES_tradnl"/>
        </w:rPr>
      </w:pPr>
      <w:r w:rsidRPr="0042466B">
        <w:rPr>
          <w:rFonts w:ascii="Baskerville Old Face" w:hAnsi="Baskerville Old Face"/>
          <w:color w:val="000000"/>
          <w:spacing w:val="-6"/>
          <w:lang w:val="es-ES_tradnl"/>
        </w:rPr>
        <w:t xml:space="preserve">La convivencia con otras personas, así como el debido respeto a la intimidad y a los derechos de </w:t>
      </w:r>
      <w:r w:rsidRPr="0042466B">
        <w:rPr>
          <w:rFonts w:ascii="Baskerville Old Face" w:hAnsi="Baskerville Old Face"/>
          <w:color w:val="000000"/>
          <w:spacing w:val="-2"/>
          <w:lang w:val="es-ES_tradnl"/>
        </w:rPr>
        <w:t xml:space="preserve">los usuarios, determinan la necesidad de regular y ordenar los derechos y obligaciones de los </w:t>
      </w:r>
      <w:r w:rsidRPr="0042466B">
        <w:rPr>
          <w:rFonts w:ascii="Baskerville Old Face" w:hAnsi="Baskerville Old Face"/>
          <w:color w:val="000000"/>
          <w:spacing w:val="-10"/>
          <w:lang w:val="es-ES_tradnl"/>
        </w:rPr>
        <w:t>mismos mediante las normas que se desarrollan a continuación y que en su conjunto constituyen el Régimen interno de este centro.</w:t>
      </w:r>
    </w:p>
    <w:p w:rsidR="0042466B" w:rsidRDefault="00B75F4D" w:rsidP="0042466B">
      <w:pPr>
        <w:shd w:val="clear" w:color="auto" w:fill="FFFFFF"/>
        <w:spacing w:line="523" w:lineRule="exact"/>
        <w:ind w:left="2678" w:right="2774"/>
        <w:jc w:val="center"/>
        <w:rPr>
          <w:rFonts w:ascii="Baskerville Old Face" w:hAnsi="Baskerville Old Face"/>
        </w:rPr>
      </w:pPr>
      <w:r w:rsidRPr="0042466B">
        <w:rPr>
          <w:rFonts w:ascii="Baskerville Old Face" w:hAnsi="Baskerville Old Face"/>
        </w:rPr>
        <w:t xml:space="preserve">                                    </w:t>
      </w:r>
    </w:p>
    <w:p w:rsidR="0042466B" w:rsidRPr="0042466B" w:rsidRDefault="0042466B" w:rsidP="0042466B">
      <w:pPr>
        <w:shd w:val="clear" w:color="auto" w:fill="FFFFFF"/>
        <w:spacing w:line="523" w:lineRule="exact"/>
        <w:ind w:left="2678" w:right="2774"/>
        <w:jc w:val="center"/>
        <w:rPr>
          <w:rFonts w:ascii="Baskerville Old Face" w:hAnsi="Baskerville Old Face"/>
          <w:color w:val="000000"/>
          <w:u w:val="single"/>
          <w:lang w:val="es-ES_tradnl"/>
        </w:rPr>
      </w:pPr>
      <w:r w:rsidRPr="0042466B">
        <w:rPr>
          <w:rFonts w:ascii="Baskerville Old Face" w:hAnsi="Baskerville Old Face"/>
          <w:color w:val="000000"/>
          <w:spacing w:val="49"/>
          <w:u w:val="single"/>
          <w:lang w:val="es-ES_tradnl"/>
        </w:rPr>
        <w:t>TITULO</w:t>
      </w:r>
      <w:r w:rsidRPr="0042466B">
        <w:rPr>
          <w:rFonts w:ascii="Baskerville Old Face" w:hAnsi="Baskerville Old Face"/>
          <w:color w:val="000000"/>
          <w:u w:val="single"/>
          <w:lang w:val="es-ES_tradnl"/>
        </w:rPr>
        <w:t xml:space="preserve"> I </w:t>
      </w:r>
    </w:p>
    <w:p w:rsidR="0042466B" w:rsidRPr="0042466B" w:rsidRDefault="0042466B" w:rsidP="0042466B">
      <w:pPr>
        <w:shd w:val="clear" w:color="auto" w:fill="FFFFFF"/>
        <w:spacing w:line="523" w:lineRule="exact"/>
        <w:ind w:right="-1"/>
        <w:jc w:val="center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45"/>
          <w:lang w:val="es-ES_tradnl"/>
        </w:rPr>
        <w:t>SISTEMA</w:t>
      </w:r>
      <w:r w:rsidRPr="0042466B">
        <w:rPr>
          <w:rFonts w:ascii="Baskerville Old Face" w:hAnsi="Baskerville Old Face"/>
          <w:color w:val="000000"/>
          <w:lang w:val="es-ES_tradnl"/>
        </w:rPr>
        <w:t xml:space="preserve">   </w:t>
      </w:r>
      <w:r w:rsidRPr="0042466B">
        <w:rPr>
          <w:rFonts w:ascii="Baskerville Old Face" w:hAnsi="Baskerville Old Face"/>
          <w:color w:val="000000"/>
          <w:spacing w:val="-15"/>
          <w:lang w:val="es-ES_tradnl"/>
        </w:rPr>
        <w:t xml:space="preserve">DE   </w:t>
      </w:r>
      <w:r w:rsidRPr="0042466B">
        <w:rPr>
          <w:rFonts w:ascii="Baskerville Old Face" w:hAnsi="Baskerville Old Face"/>
          <w:color w:val="000000"/>
          <w:spacing w:val="46"/>
          <w:lang w:val="es-ES_tradnl"/>
        </w:rPr>
        <w:t>ADMISIÓN</w:t>
      </w:r>
    </w:p>
    <w:p w:rsidR="0042466B" w:rsidRPr="0042466B" w:rsidRDefault="0042466B" w:rsidP="0042466B">
      <w:pPr>
        <w:shd w:val="clear" w:color="auto" w:fill="FFFFFF"/>
        <w:spacing w:before="211" w:line="254" w:lineRule="exact"/>
        <w:ind w:right="34"/>
        <w:jc w:val="both"/>
        <w:rPr>
          <w:rFonts w:ascii="Baskerville Old Face" w:hAnsi="Baskerville Old Face"/>
          <w:color w:val="000000"/>
          <w:spacing w:val="-9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before="211" w:line="254" w:lineRule="exact"/>
        <w:ind w:right="34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1°.- Para solicitar reserva de plaza y/o proceder al ingreso en la residencia, es indispensable que el </w:t>
      </w:r>
      <w:r w:rsidRPr="0042466B">
        <w:rPr>
          <w:rFonts w:ascii="Baskerville Old Face" w:hAnsi="Baskerville Old Face"/>
          <w:color w:val="000000"/>
          <w:lang w:val="es-ES_tradnl"/>
        </w:rPr>
        <w:t xml:space="preserve">futuro usuario tenga más de </w:t>
      </w:r>
      <w:r w:rsidR="005F2487">
        <w:rPr>
          <w:rFonts w:ascii="Baskerville Old Face" w:hAnsi="Baskerville Old Face"/>
          <w:color w:val="000000"/>
          <w:lang w:val="es-ES_tradnl"/>
        </w:rPr>
        <w:t>65</w:t>
      </w:r>
      <w:r w:rsidRPr="0042466B">
        <w:rPr>
          <w:rFonts w:ascii="Baskerville Old Face" w:hAnsi="Baskerville Old Face"/>
          <w:color w:val="000000"/>
          <w:lang w:val="es-ES_tradnl"/>
        </w:rPr>
        <w:t xml:space="preserve"> años, o que por circunstancias personales y sociales pueda </w:t>
      </w:r>
      <w:r w:rsidRPr="0042466B">
        <w:rPr>
          <w:rFonts w:ascii="Baskerville Old Face" w:hAnsi="Baskerville Old Face"/>
          <w:color w:val="000000"/>
          <w:spacing w:val="-12"/>
          <w:lang w:val="es-ES_tradnl"/>
        </w:rPr>
        <w:t>equipararse.</w:t>
      </w:r>
    </w:p>
    <w:p w:rsidR="0042466B" w:rsidRPr="0042466B" w:rsidRDefault="0042466B" w:rsidP="0042466B">
      <w:pPr>
        <w:shd w:val="clear" w:color="auto" w:fill="FFFFFF"/>
        <w:spacing w:before="259" w:line="259" w:lineRule="exact"/>
        <w:ind w:left="5" w:right="14" w:firstLine="703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2"/>
          <w:lang w:val="es-ES_tradnl"/>
        </w:rPr>
        <w:t xml:space="preserve">2°.- Para ingresar en el establecimiento, el interesado o persona que lo represente, deberá </w:t>
      </w:r>
      <w:r w:rsidRPr="0042466B">
        <w:rPr>
          <w:rFonts w:ascii="Baskerville Old Face" w:hAnsi="Baskerville Old Face"/>
          <w:color w:val="000000"/>
          <w:spacing w:val="-3"/>
          <w:lang w:val="es-ES_tradnl"/>
        </w:rPr>
        <w:t xml:space="preserve">formular una solicitud previa. Una vez aprobada ésta y concedida la plaza, se realizara una reserva de plaza, con la </w:t>
      </w:r>
      <w:r w:rsidR="006E52DE">
        <w:rPr>
          <w:rFonts w:ascii="Baskerville Old Face" w:hAnsi="Baskerville Old Face"/>
          <w:color w:val="000000"/>
          <w:spacing w:val="-3"/>
          <w:lang w:val="es-ES_tradnl"/>
        </w:rPr>
        <w:t>correspondiente entrega del depó</w:t>
      </w:r>
      <w:r w:rsidRPr="0042466B">
        <w:rPr>
          <w:rFonts w:ascii="Baskerville Old Face" w:hAnsi="Baskerville Old Face"/>
          <w:color w:val="000000"/>
          <w:spacing w:val="-3"/>
          <w:lang w:val="es-ES_tradnl"/>
        </w:rPr>
        <w:t xml:space="preserve">sito de garantía, y se formalizará el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t xml:space="preserve">contrato de servicios para el ingreso inmediato. Este documento, por imperativo legal, deberá ser firmado inexcusablemente por el futuro residente, o en su defecto por el familiar o persona de referencia, ya que esta firma equivale a su conformidad al ingreso. Si no es posible obtener la libre voluntad de ingreso por parte del usuario, se procederá a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>actuar en los términos establecidos en el artículo 7 del decreto 176/2000.</w:t>
      </w:r>
    </w:p>
    <w:p w:rsidR="0042466B" w:rsidRPr="0042466B" w:rsidRDefault="0042466B" w:rsidP="0042466B">
      <w:pPr>
        <w:shd w:val="clear" w:color="auto" w:fill="FFFFFF"/>
        <w:spacing w:before="245" w:line="274" w:lineRule="exact"/>
        <w:ind w:left="24" w:right="10" w:firstLine="684"/>
        <w:jc w:val="both"/>
        <w:rPr>
          <w:rFonts w:ascii="Baskerville Old Face" w:hAnsi="Baskerville Old Face"/>
          <w:bCs/>
          <w:color w:val="000000"/>
          <w:spacing w:val="-7"/>
          <w:lang w:val="es-ES_tradnl"/>
        </w:rPr>
      </w:pPr>
      <w:r w:rsidRPr="0042466B">
        <w:rPr>
          <w:rFonts w:ascii="Baskerville Old Face" w:hAnsi="Baskerville Old Face"/>
          <w:bCs/>
          <w:color w:val="000000"/>
          <w:spacing w:val="-6"/>
          <w:lang w:val="es-ES_tradnl"/>
        </w:rPr>
        <w:t xml:space="preserve">3º.- Previamente al ingreso se deberá aportar cuanta documentación médica se requiera y caso de </w:t>
      </w:r>
      <w:r w:rsidRPr="0042466B">
        <w:rPr>
          <w:rFonts w:ascii="Baskerville Old Face" w:hAnsi="Baskerville Old Face"/>
          <w:bCs/>
          <w:color w:val="000000"/>
          <w:spacing w:val="-4"/>
          <w:lang w:val="es-ES_tradnl"/>
        </w:rPr>
        <w:t xml:space="preserve">no disponer de la suficiente o adecuada, deberá someterse al futuro usuario a </w:t>
      </w:r>
      <w:r w:rsidRPr="0042466B">
        <w:rPr>
          <w:rFonts w:ascii="Baskerville Old Face" w:hAnsi="Baskerville Old Face"/>
          <w:bCs/>
          <w:color w:val="000000"/>
          <w:spacing w:val="-4"/>
          <w:lang w:val="es-ES_tradnl"/>
        </w:rPr>
        <w:lastRenderedPageBreak/>
        <w:t xml:space="preserve">revisión por los </w:t>
      </w:r>
      <w:r w:rsidRPr="0042466B">
        <w:rPr>
          <w:rFonts w:ascii="Baskerville Old Face" w:hAnsi="Baskerville Old Face"/>
          <w:bCs/>
          <w:color w:val="000000"/>
          <w:spacing w:val="-6"/>
          <w:lang w:val="es-ES_tradnl"/>
        </w:rPr>
        <w:t xml:space="preserve">servicios médicos del establecimiento, a fin de determinar si su estado </w:t>
      </w:r>
      <w:proofErr w:type="spellStart"/>
      <w:r w:rsidRPr="0042466B">
        <w:rPr>
          <w:rFonts w:ascii="Baskerville Old Face" w:hAnsi="Baskerville Old Face"/>
          <w:bCs/>
          <w:color w:val="000000"/>
          <w:spacing w:val="-6"/>
          <w:lang w:val="es-ES_tradnl"/>
        </w:rPr>
        <w:t>psíco</w:t>
      </w:r>
      <w:proofErr w:type="spellEnd"/>
      <w:r w:rsidRPr="0042466B">
        <w:rPr>
          <w:rFonts w:ascii="Baskerville Old Face" w:hAnsi="Baskerville Old Face"/>
          <w:bCs/>
          <w:color w:val="000000"/>
          <w:spacing w:val="-6"/>
          <w:lang w:val="es-ES_tradnl"/>
        </w:rPr>
        <w:t xml:space="preserve">-físico es </w:t>
      </w:r>
      <w:r w:rsidRPr="0042466B">
        <w:rPr>
          <w:rFonts w:ascii="Baskerville Old Face" w:hAnsi="Baskerville Old Face"/>
          <w:bCs/>
          <w:color w:val="000000"/>
          <w:spacing w:val="-7"/>
          <w:lang w:val="es-ES_tradnl"/>
        </w:rPr>
        <w:t>adecuado a las características y  tipología del resto de los residentes.</w:t>
      </w:r>
    </w:p>
    <w:p w:rsidR="0042466B" w:rsidRPr="0042466B" w:rsidRDefault="0042466B" w:rsidP="0042466B">
      <w:pPr>
        <w:shd w:val="clear" w:color="auto" w:fill="FFFFFF"/>
        <w:spacing w:line="269" w:lineRule="exact"/>
        <w:ind w:left="34"/>
        <w:jc w:val="both"/>
        <w:rPr>
          <w:rFonts w:ascii="Baskerville Old Face" w:hAnsi="Baskerville Old Face"/>
          <w:color w:val="000000"/>
          <w:spacing w:val="-9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line="269" w:lineRule="exact"/>
        <w:ind w:left="24" w:firstLine="68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4°.- En cualquier caso, tanto el establecimiento como el usuario se reservan recíprocamente los </w:t>
      </w:r>
      <w:r w:rsidRPr="0042466B">
        <w:rPr>
          <w:rFonts w:ascii="Baskerville Old Face" w:hAnsi="Baskerville Old Face"/>
          <w:color w:val="000000"/>
          <w:spacing w:val="-11"/>
          <w:lang w:val="es-ES_tradnl"/>
        </w:rPr>
        <w:t xml:space="preserve">primeros quince días de estancia, con carácter de período de prueba, durante los cuales cualquiera </w:t>
      </w:r>
      <w:r w:rsidRPr="0042466B">
        <w:rPr>
          <w:rFonts w:ascii="Baskerville Old Face" w:hAnsi="Baskerville Old Face"/>
          <w:color w:val="000000"/>
          <w:spacing w:val="-6"/>
          <w:lang w:val="es-ES_tradnl"/>
        </w:rPr>
        <w:t xml:space="preserve">de ambas partes podrán rescindir el contrato por escrito, sin precisar justificación para ello, y </w:t>
      </w:r>
      <w:r w:rsidRPr="0042466B">
        <w:rPr>
          <w:rFonts w:ascii="Baskerville Old Face" w:hAnsi="Baskerville Old Face"/>
          <w:color w:val="000000"/>
          <w:spacing w:val="-11"/>
          <w:lang w:val="es-ES_tradnl"/>
        </w:rPr>
        <w:t>debiendo ser retornado el depósito efectuado que se indicó en el contrato.</w:t>
      </w:r>
    </w:p>
    <w:p w:rsidR="0042466B" w:rsidRDefault="0042466B" w:rsidP="0042466B">
      <w:pPr>
        <w:shd w:val="clear" w:color="auto" w:fill="FFFFFF"/>
        <w:spacing w:before="216"/>
        <w:jc w:val="center"/>
        <w:rPr>
          <w:rFonts w:ascii="Baskerville Old Face" w:hAnsi="Baskerville Old Face"/>
          <w:color w:val="000000"/>
          <w:spacing w:val="-9"/>
          <w:u w:val="single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before="216"/>
        <w:jc w:val="center"/>
        <w:rPr>
          <w:rFonts w:ascii="Baskerville Old Face" w:hAnsi="Baskerville Old Face"/>
          <w:color w:val="000000"/>
          <w:u w:val="single"/>
        </w:rPr>
      </w:pPr>
      <w:r w:rsidRPr="0042466B">
        <w:rPr>
          <w:rFonts w:ascii="Baskerville Old Face" w:hAnsi="Baskerville Old Face"/>
          <w:color w:val="000000"/>
          <w:spacing w:val="-9"/>
          <w:u w:val="single"/>
          <w:lang w:val="es-ES_tradnl"/>
        </w:rPr>
        <w:t>T I T U L O   II</w:t>
      </w:r>
    </w:p>
    <w:p w:rsidR="0042466B" w:rsidRPr="0042466B" w:rsidRDefault="0042466B" w:rsidP="0042466B">
      <w:pPr>
        <w:shd w:val="clear" w:color="auto" w:fill="FFFFFF"/>
        <w:spacing w:before="240"/>
        <w:ind w:right="72"/>
        <w:jc w:val="center"/>
        <w:rPr>
          <w:rFonts w:ascii="Baskerville Old Face" w:hAnsi="Baskerville Old Face"/>
          <w:color w:val="000000"/>
          <w:spacing w:val="-8"/>
          <w:lang w:val="es-ES_tradnl"/>
        </w:rPr>
      </w:pPr>
      <w:r w:rsidRPr="0042466B">
        <w:rPr>
          <w:rFonts w:ascii="Baskerville Old Face" w:hAnsi="Baskerville Old Face"/>
          <w:color w:val="000000"/>
          <w:spacing w:val="-8"/>
          <w:lang w:val="es-ES_tradnl"/>
        </w:rPr>
        <w:t>R É G I M E N    E C O N Ó M I C O</w:t>
      </w:r>
    </w:p>
    <w:p w:rsidR="0042466B" w:rsidRPr="0042466B" w:rsidRDefault="0042466B" w:rsidP="0042466B">
      <w:pPr>
        <w:shd w:val="clear" w:color="auto" w:fill="FFFFFF"/>
        <w:spacing w:before="240"/>
        <w:ind w:right="72"/>
        <w:jc w:val="center"/>
        <w:rPr>
          <w:rFonts w:ascii="Baskerville Old Face" w:hAnsi="Baskerville Old Face"/>
          <w:color w:val="000000"/>
        </w:rPr>
      </w:pPr>
    </w:p>
    <w:p w:rsidR="0042466B" w:rsidRPr="0042466B" w:rsidRDefault="0042466B" w:rsidP="0042466B">
      <w:pPr>
        <w:shd w:val="clear" w:color="auto" w:fill="FFFFFF"/>
        <w:spacing w:before="274" w:line="254" w:lineRule="exact"/>
        <w:ind w:left="19" w:right="24" w:firstLine="689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9"/>
        </w:rPr>
        <w:t xml:space="preserve">1º.-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La cuota inicial de asistencia se establecerá de común acuerdo, previamente a la suscripción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t xml:space="preserve">del contrato, con el único límite del precio máximo comunicado a la Secretaria General </w:t>
      </w:r>
      <w:proofErr w:type="spellStart"/>
      <w:r w:rsidRPr="0042466B">
        <w:rPr>
          <w:rFonts w:ascii="Baskerville Old Face" w:hAnsi="Baskerville Old Face"/>
          <w:color w:val="000000"/>
          <w:spacing w:val="-8"/>
          <w:lang w:val="es-ES_tradnl"/>
        </w:rPr>
        <w:t>d'Afers</w:t>
      </w:r>
      <w:proofErr w:type="spellEnd"/>
      <w:r w:rsidRPr="0042466B">
        <w:rPr>
          <w:rFonts w:ascii="Baskerville Old Face" w:hAnsi="Baskerville Old Face"/>
          <w:color w:val="000000"/>
          <w:spacing w:val="-8"/>
          <w:lang w:val="es-ES_tradnl"/>
        </w:rPr>
        <w:t xml:space="preserve"> </w:t>
      </w:r>
      <w:proofErr w:type="spellStart"/>
      <w:r w:rsidRPr="0042466B">
        <w:rPr>
          <w:rFonts w:ascii="Baskerville Old Face" w:hAnsi="Baskerville Old Face"/>
          <w:color w:val="000000"/>
          <w:spacing w:val="-10"/>
          <w:lang w:val="es-ES_tradnl"/>
        </w:rPr>
        <w:t>Socials</w:t>
      </w:r>
      <w:proofErr w:type="spellEnd"/>
      <w:r w:rsidRPr="0042466B">
        <w:rPr>
          <w:rFonts w:ascii="Baskerville Old Face" w:hAnsi="Baskerville Old Face"/>
          <w:color w:val="000000"/>
          <w:spacing w:val="-10"/>
          <w:lang w:val="es-ES_tradnl"/>
        </w:rPr>
        <w:t xml:space="preserve">. A partir de la cantidad acordada y en los años sucesivos, la cuota mensual se verá incrementada </w:t>
      </w:r>
      <w:r w:rsidRPr="0042466B">
        <w:rPr>
          <w:rFonts w:ascii="Baskerville Old Face" w:hAnsi="Baskerville Old Face"/>
          <w:color w:val="000000"/>
          <w:spacing w:val="-3"/>
          <w:lang w:val="es-ES_tradnl"/>
        </w:rPr>
        <w:t xml:space="preserve"> a principios de cada año, por la aplicación del índice de Precios al Consumo (IPC) </w:t>
      </w:r>
      <w:r w:rsidRPr="0042466B">
        <w:rPr>
          <w:rFonts w:ascii="Baskerville Old Face" w:hAnsi="Baskerville Old Face"/>
          <w:color w:val="000000"/>
          <w:spacing w:val="-11"/>
          <w:lang w:val="es-ES_tradnl"/>
        </w:rPr>
        <w:t>interanual resultante hasta el mes de noviembre del año anterior.</w:t>
      </w:r>
    </w:p>
    <w:p w:rsidR="0042466B" w:rsidRPr="0042466B" w:rsidRDefault="0042466B" w:rsidP="0042466B">
      <w:pPr>
        <w:shd w:val="clear" w:color="auto" w:fill="FFFFFF"/>
        <w:spacing w:before="269" w:line="259" w:lineRule="exact"/>
        <w:ind w:left="5" w:right="38" w:firstLine="703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2°.- Mensualmente, por la administración de la residencia, se confeccionarán las facturas de las estancias, según el índice de </w:t>
      </w:r>
      <w:proofErr w:type="spellStart"/>
      <w:r w:rsidRPr="0042466B">
        <w:rPr>
          <w:rFonts w:ascii="Baskerville Old Face" w:hAnsi="Baskerville Old Face"/>
          <w:color w:val="000000"/>
          <w:spacing w:val="-9"/>
          <w:lang w:val="es-ES_tradnl"/>
        </w:rPr>
        <w:t>Barthel</w:t>
      </w:r>
      <w:proofErr w:type="spellEnd"/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  y MEC actual, que deberán ser hechas efectivas del 1 al 5 de cada </w:t>
      </w:r>
      <w:r w:rsidRPr="0042466B">
        <w:rPr>
          <w:rFonts w:ascii="Baskerville Old Face" w:hAnsi="Baskerville Old Face"/>
          <w:color w:val="000000"/>
          <w:spacing w:val="-13"/>
          <w:lang w:val="es-ES_tradnl"/>
        </w:rPr>
        <w:t>mes, entendiéndose en cualquier caso que los pagos serán siempre por meses anticipados.</w:t>
      </w:r>
    </w:p>
    <w:p w:rsidR="0042466B" w:rsidRPr="0042466B" w:rsidRDefault="0042466B" w:rsidP="0042466B">
      <w:pPr>
        <w:shd w:val="clear" w:color="auto" w:fill="FFFFFF"/>
        <w:spacing w:before="254" w:line="259" w:lineRule="exact"/>
        <w:ind w:right="38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4"/>
          <w:lang w:val="es-ES_tradnl"/>
        </w:rPr>
        <w:t xml:space="preserve">3°.- La cuota establecida en el Contrato de Servicios se entiende que es la necesaria para la </w:t>
      </w:r>
      <w:r w:rsidRPr="0042466B">
        <w:rPr>
          <w:rFonts w:ascii="Baskerville Old Face" w:hAnsi="Baskerville Old Face"/>
          <w:color w:val="000000"/>
          <w:spacing w:val="-12"/>
          <w:lang w:val="es-ES_tradnl"/>
        </w:rPr>
        <w:t xml:space="preserve">atención de todos los servicios generales de la residencia como alimentación, acogimiento, lavado, </w:t>
      </w:r>
      <w:r w:rsidRPr="0042466B">
        <w:rPr>
          <w:rFonts w:ascii="Baskerville Old Face" w:hAnsi="Baskerville Old Face"/>
          <w:color w:val="000000"/>
          <w:spacing w:val="-7"/>
          <w:lang w:val="es-ES_tradnl"/>
        </w:rPr>
        <w:t xml:space="preserve">servicio médico. Las condiciones del residente pueden variar y consecuentemente pueden necesitar cuidados especiales, por este motivo, anualmente desde la fecha de ingreso del residente se realizará una revisión del estado físico y psíquico del mismo, mediante el  índice de </w:t>
      </w:r>
      <w:proofErr w:type="spellStart"/>
      <w:r w:rsidRPr="0042466B">
        <w:rPr>
          <w:rFonts w:ascii="Baskerville Old Face" w:hAnsi="Baskerville Old Face"/>
          <w:color w:val="000000"/>
          <w:spacing w:val="-7"/>
          <w:lang w:val="es-ES_tradnl"/>
        </w:rPr>
        <w:t>Barthel</w:t>
      </w:r>
      <w:proofErr w:type="spellEnd"/>
      <w:r w:rsidRPr="0042466B">
        <w:rPr>
          <w:rFonts w:ascii="Baskerville Old Face" w:hAnsi="Baskerville Old Face"/>
          <w:color w:val="000000"/>
          <w:spacing w:val="-7"/>
          <w:lang w:val="es-ES_tradnl"/>
        </w:rPr>
        <w:t xml:space="preserve"> y MEC, </w:t>
      </w:r>
      <w:r w:rsidRPr="0042466B">
        <w:rPr>
          <w:rFonts w:ascii="Baskerville Old Face" w:hAnsi="Baskerville Old Face"/>
          <w:color w:val="000000"/>
          <w:spacing w:val="-1"/>
          <w:lang w:val="es-ES_tradnl"/>
        </w:rPr>
        <w:t>previo acuerdo con el familiar responsable y el propio residente en su caso. Según el resultado de dicha revisión la residencia se reserva el derecho a realizar un incremento en la cuota mensual</w:t>
      </w:r>
      <w:r w:rsidRPr="0042466B">
        <w:rPr>
          <w:rFonts w:ascii="Baskerville Old Face" w:hAnsi="Baskerville Old Face"/>
          <w:color w:val="000000"/>
          <w:spacing w:val="-12"/>
          <w:lang w:val="es-ES_tradnl"/>
        </w:rPr>
        <w:t xml:space="preserve">,  modificándose la cuota inicial, siempre y cuando la dependencia del residente sea superior a la de la fecha de su ingreso. Los incrementos de la cuota por  intervalos se harán </w:t>
      </w:r>
      <w:r w:rsidRPr="0042466B">
        <w:rPr>
          <w:rFonts w:ascii="Baskerville Old Face" w:hAnsi="Baskerville Old Face"/>
          <w:color w:val="000000"/>
          <w:spacing w:val="-13"/>
          <w:lang w:val="es-ES_tradnl"/>
        </w:rPr>
        <w:t>constar en el tablón de anuncios del establecimiento.</w:t>
      </w:r>
    </w:p>
    <w:p w:rsidR="0042466B" w:rsidRPr="0042466B" w:rsidRDefault="0042466B" w:rsidP="0042466B">
      <w:pPr>
        <w:shd w:val="clear" w:color="auto" w:fill="FFFFFF"/>
        <w:spacing w:before="245" w:line="269" w:lineRule="exact"/>
        <w:ind w:left="5" w:right="48" w:firstLine="703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1"/>
          <w:lang w:val="es-ES_tradnl"/>
        </w:rPr>
        <w:t>Quedan excluidos de la mensualidad los medicamentos y gastos de farmacia que no queden cubiertos por la seguridad social (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material de curas, </w:t>
      </w:r>
      <w:proofErr w:type="spellStart"/>
      <w:r w:rsidRPr="0042466B">
        <w:rPr>
          <w:rFonts w:ascii="Baskerville Old Face" w:hAnsi="Baskerville Old Face"/>
          <w:color w:val="000000"/>
          <w:spacing w:val="-9"/>
          <w:lang w:val="es-ES_tradnl"/>
        </w:rPr>
        <w:t>etc</w:t>
      </w:r>
      <w:proofErr w:type="spellEnd"/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,), peluquería, podólogo, teléfono, prensa, etc. La recuperación </w:t>
      </w:r>
      <w:r w:rsidRPr="0042466B">
        <w:rPr>
          <w:rFonts w:ascii="Baskerville Old Face" w:hAnsi="Baskerville Old Face"/>
          <w:color w:val="000000"/>
          <w:spacing w:val="-13"/>
          <w:lang w:val="es-ES_tradnl"/>
        </w:rPr>
        <w:t>funcional específica dirigida por fisioterapeutas queda igualmente excluida de la mensualidad.</w:t>
      </w:r>
    </w:p>
    <w:p w:rsidR="0042466B" w:rsidRPr="0042466B" w:rsidRDefault="0042466B" w:rsidP="0042466B">
      <w:pPr>
        <w:shd w:val="clear" w:color="auto" w:fill="FFFFFF"/>
        <w:spacing w:before="235" w:line="269" w:lineRule="exact"/>
        <w:ind w:left="10" w:right="48" w:firstLine="69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lang w:val="es-ES_tradnl"/>
        </w:rPr>
        <w:t xml:space="preserve">4°.- El impago de las cuotas correspondientes, podrá dar lugar, previos trámites legales </w:t>
      </w:r>
      <w:r w:rsidRPr="0042466B">
        <w:rPr>
          <w:rFonts w:ascii="Baskerville Old Face" w:hAnsi="Baskerville Old Face"/>
          <w:color w:val="000000"/>
          <w:spacing w:val="-11"/>
          <w:lang w:val="es-ES_tradnl"/>
        </w:rPr>
        <w:t xml:space="preserve">pertinentes, a la resolución del contrato de servicios reintegrándose al residente a su domicilio o al </w:t>
      </w:r>
      <w:r w:rsidRPr="0042466B">
        <w:rPr>
          <w:rFonts w:ascii="Baskerville Old Face" w:hAnsi="Baskerville Old Face"/>
          <w:color w:val="000000"/>
          <w:spacing w:val="-12"/>
          <w:lang w:val="es-ES_tradnl"/>
        </w:rPr>
        <w:t>del familiar responsable.</w:t>
      </w:r>
    </w:p>
    <w:p w:rsidR="0042466B" w:rsidRPr="0042466B" w:rsidRDefault="0042466B" w:rsidP="0042466B">
      <w:pPr>
        <w:shd w:val="clear" w:color="auto" w:fill="FFFFFF"/>
        <w:spacing w:before="240" w:line="259" w:lineRule="exact"/>
        <w:ind w:left="19" w:right="29" w:firstLine="689"/>
        <w:jc w:val="both"/>
        <w:rPr>
          <w:rFonts w:ascii="Baskerville Old Face" w:hAnsi="Baskerville Old Face"/>
          <w:color w:val="000000"/>
          <w:spacing w:val="-12"/>
          <w:lang w:val="es-ES_tradnl"/>
        </w:rPr>
      </w:pPr>
      <w:r w:rsidRPr="0042466B">
        <w:rPr>
          <w:rFonts w:ascii="Baskerville Old Face" w:hAnsi="Baskerville Old Face"/>
          <w:color w:val="000000"/>
          <w:spacing w:val="-8"/>
          <w:lang w:val="es-ES_tradnl"/>
        </w:rPr>
        <w:t xml:space="preserve">5°.- Las ausencias prolongadas del residente deberán ser comunicadas con antelación (salvo en casos de hospitalización) y por escrito, para obtener la bonificación de 185.70 euros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lastRenderedPageBreak/>
        <w:t xml:space="preserve">mensuales sobre la cuota acordada, que es la cantidad de la misma equivalente al costo de la alimentación. </w:t>
      </w:r>
      <w:r w:rsidRPr="0042466B">
        <w:rPr>
          <w:rFonts w:ascii="Baskerville Old Face" w:hAnsi="Baskerville Old Face"/>
          <w:color w:val="000000"/>
          <w:spacing w:val="-11"/>
          <w:lang w:val="es-ES_tradnl"/>
        </w:rPr>
        <w:t xml:space="preserve">La bonificación por las ausencias voluntarias no podrá ser superior a los 30 días anuales. Los días </w:t>
      </w:r>
      <w:r w:rsidRPr="0042466B">
        <w:rPr>
          <w:rFonts w:ascii="Baskerville Old Face" w:hAnsi="Baskerville Old Face"/>
          <w:color w:val="000000"/>
          <w:spacing w:val="-12"/>
          <w:lang w:val="es-ES_tradnl"/>
        </w:rPr>
        <w:t>de salida y retorno se considerarán como presentes en el establecimiento.</w:t>
      </w:r>
    </w:p>
    <w:p w:rsidR="0042466B" w:rsidRPr="0042466B" w:rsidRDefault="0042466B" w:rsidP="0042466B">
      <w:pPr>
        <w:framePr w:h="893" w:hSpace="38" w:vSpace="58" w:wrap="auto" w:vAnchor="text" w:hAnchor="text" w:x="7340" w:y="1163" w:anchorLock="1"/>
        <w:rPr>
          <w:rFonts w:ascii="Baskerville Old Face" w:hAnsi="Baskerville Old Face"/>
          <w:color w:val="000000"/>
        </w:rPr>
      </w:pPr>
    </w:p>
    <w:p w:rsidR="0042466B" w:rsidRPr="0042466B" w:rsidRDefault="0042466B" w:rsidP="0042466B">
      <w:pPr>
        <w:shd w:val="clear" w:color="auto" w:fill="FFFFFF"/>
        <w:spacing w:before="221" w:after="62" w:line="283" w:lineRule="exact"/>
        <w:ind w:left="34" w:right="5" w:firstLine="67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6"/>
          <w:lang w:val="es-ES_tradnl"/>
        </w:rPr>
        <w:t xml:space="preserve">6° - Las bajas por el fallecimiento, darán lugar a una liquidación por las estancias realmente </w:t>
      </w:r>
      <w:r w:rsidRPr="0042466B">
        <w:rPr>
          <w:rFonts w:ascii="Baskerville Old Face" w:hAnsi="Baskerville Old Face"/>
          <w:color w:val="000000"/>
          <w:spacing w:val="-7"/>
          <w:lang w:val="es-ES_tradnl"/>
        </w:rPr>
        <w:t xml:space="preserve">habidas hasta el mismo día del óbito, y junto con la cantidad depositada en su día se practicará </w:t>
      </w:r>
      <w:r w:rsidRPr="0042466B">
        <w:rPr>
          <w:rFonts w:ascii="Baskerville Old Face" w:hAnsi="Baskerville Old Face"/>
          <w:color w:val="000000"/>
          <w:spacing w:val="-10"/>
          <w:lang w:val="es-ES_tradnl"/>
        </w:rPr>
        <w:t xml:space="preserve">una liquidación que comprenda todas las partidas pendientes, incluyendo estas los pagos o gastos </w:t>
      </w:r>
      <w:r w:rsidRPr="0042466B">
        <w:rPr>
          <w:rFonts w:ascii="Baskerville Old Face" w:hAnsi="Baskerville Old Face"/>
          <w:color w:val="000000"/>
          <w:spacing w:val="-15"/>
          <w:lang w:val="es-ES_tradnl"/>
        </w:rPr>
        <w:t>atendidos como consecuencia del fallecimiento.</w:t>
      </w:r>
    </w:p>
    <w:p w:rsidR="0042466B" w:rsidRDefault="0042466B" w:rsidP="0042466B">
      <w:pPr>
        <w:shd w:val="clear" w:color="auto" w:fill="FFFFFF"/>
        <w:spacing w:line="523" w:lineRule="exact"/>
        <w:ind w:right="45"/>
        <w:jc w:val="center"/>
        <w:rPr>
          <w:rFonts w:ascii="Baskerville Old Face" w:hAnsi="Baskerville Old Face"/>
          <w:color w:val="000000"/>
          <w:spacing w:val="46"/>
          <w:w w:val="92"/>
          <w:u w:val="single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line="523" w:lineRule="exact"/>
        <w:ind w:right="45"/>
        <w:jc w:val="center"/>
        <w:rPr>
          <w:rFonts w:ascii="Baskerville Old Face" w:hAnsi="Baskerville Old Face"/>
          <w:color w:val="000000"/>
          <w:w w:val="92"/>
          <w:u w:val="single"/>
          <w:lang w:val="es-ES_tradnl"/>
        </w:rPr>
      </w:pPr>
      <w:r w:rsidRPr="0042466B">
        <w:rPr>
          <w:rFonts w:ascii="Baskerville Old Face" w:hAnsi="Baskerville Old Face"/>
          <w:color w:val="000000"/>
          <w:spacing w:val="46"/>
          <w:w w:val="92"/>
          <w:u w:val="single"/>
          <w:lang w:val="es-ES_tradnl"/>
        </w:rPr>
        <w:t>TITULO</w:t>
      </w:r>
      <w:r w:rsidRPr="0042466B">
        <w:rPr>
          <w:rFonts w:ascii="Baskerville Old Face" w:hAnsi="Baskerville Old Face"/>
          <w:color w:val="000000"/>
          <w:w w:val="92"/>
          <w:u w:val="single"/>
          <w:lang w:val="es-ES_tradnl"/>
        </w:rPr>
        <w:t xml:space="preserve">  III</w:t>
      </w:r>
    </w:p>
    <w:p w:rsidR="0042466B" w:rsidRPr="0042466B" w:rsidRDefault="0042466B" w:rsidP="0042466B">
      <w:pPr>
        <w:shd w:val="clear" w:color="auto" w:fill="FFFFFF"/>
        <w:spacing w:line="523" w:lineRule="exact"/>
        <w:ind w:right="45"/>
        <w:jc w:val="center"/>
        <w:rPr>
          <w:rFonts w:ascii="Baskerville Old Face" w:hAnsi="Baskerville Old Face"/>
          <w:color w:val="000000"/>
          <w:spacing w:val="61"/>
          <w:w w:val="92"/>
          <w:lang w:val="es-ES_tradnl"/>
        </w:rPr>
      </w:pPr>
      <w:r w:rsidRPr="0042466B">
        <w:rPr>
          <w:rFonts w:ascii="Baskerville Old Face" w:hAnsi="Baskerville Old Face"/>
          <w:color w:val="000000"/>
          <w:spacing w:val="55"/>
          <w:w w:val="92"/>
          <w:lang w:val="es-ES_tradnl"/>
        </w:rPr>
        <w:t>SERVICIOS</w:t>
      </w:r>
      <w:r w:rsidRPr="0042466B">
        <w:rPr>
          <w:rFonts w:ascii="Baskerville Old Face" w:hAnsi="Baskerville Old Face"/>
          <w:color w:val="000000"/>
          <w:w w:val="92"/>
          <w:lang w:val="es-ES_tradnl"/>
        </w:rPr>
        <w:t xml:space="preserve">  </w:t>
      </w:r>
      <w:r w:rsidRPr="0042466B">
        <w:rPr>
          <w:rFonts w:ascii="Baskerville Old Face" w:hAnsi="Baskerville Old Face"/>
          <w:color w:val="000000"/>
          <w:spacing w:val="-1"/>
          <w:w w:val="92"/>
          <w:lang w:val="es-ES_tradnl"/>
        </w:rPr>
        <w:t xml:space="preserve">DE LA  </w:t>
      </w:r>
      <w:r w:rsidRPr="0042466B">
        <w:rPr>
          <w:rFonts w:ascii="Baskerville Old Face" w:hAnsi="Baskerville Old Face"/>
          <w:color w:val="000000"/>
          <w:spacing w:val="61"/>
          <w:w w:val="92"/>
          <w:lang w:val="es-ES_tradnl"/>
        </w:rPr>
        <w:t>RESIDENCIA</w:t>
      </w:r>
    </w:p>
    <w:p w:rsidR="0042466B" w:rsidRPr="0042466B" w:rsidRDefault="0042466B" w:rsidP="0042466B">
      <w:pPr>
        <w:shd w:val="clear" w:color="auto" w:fill="FFFFFF"/>
        <w:spacing w:line="523" w:lineRule="exact"/>
        <w:ind w:right="45"/>
        <w:jc w:val="center"/>
        <w:rPr>
          <w:rFonts w:ascii="Baskerville Old Face" w:hAnsi="Baskerville Old Face"/>
          <w:color w:val="000000"/>
        </w:rPr>
      </w:pPr>
    </w:p>
    <w:p w:rsidR="0042466B" w:rsidRPr="0042466B" w:rsidRDefault="0042466B" w:rsidP="0042466B">
      <w:pPr>
        <w:shd w:val="clear" w:color="auto" w:fill="FFFFFF"/>
        <w:spacing w:before="182" w:line="264" w:lineRule="exact"/>
        <w:ind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w w:val="92"/>
          <w:lang w:val="es-ES_tradnl"/>
        </w:rPr>
        <w:t xml:space="preserve">1°.- COMEDOR: Los horarios del comedor se reflejarán en el tablón de anuncios de la </w:t>
      </w:r>
      <w:r w:rsidRPr="0042466B">
        <w:rPr>
          <w:rFonts w:ascii="Baskerville Old Face" w:hAnsi="Baskerville Old Face"/>
          <w:color w:val="000000"/>
          <w:spacing w:val="-2"/>
          <w:w w:val="92"/>
          <w:lang w:val="es-ES_tradnl"/>
        </w:rPr>
        <w:t xml:space="preserve">residencia y los usuarios o residentes deberán respetarlos, así como las adaptaciones que de los </w:t>
      </w:r>
      <w:r w:rsidRPr="0042466B">
        <w:rPr>
          <w:rFonts w:ascii="Baskerville Old Face" w:hAnsi="Baskerville Old Face"/>
          <w:color w:val="000000"/>
          <w:w w:val="92"/>
          <w:lang w:val="es-ES_tradnl"/>
        </w:rPr>
        <w:t xml:space="preserve">mismos, en cualquier momento, la Dirección del centro pueda llevar a cabo para mejor </w:t>
      </w:r>
      <w:r w:rsidRPr="0042466B">
        <w:rPr>
          <w:rFonts w:ascii="Baskerville Old Face" w:hAnsi="Baskerville Old Face"/>
          <w:color w:val="000000"/>
          <w:spacing w:val="-6"/>
          <w:w w:val="92"/>
          <w:lang w:val="es-ES_tradnl"/>
        </w:rPr>
        <w:t>funcionamiento y que en todo caso se harán públicos con antelación suficiente.</w:t>
      </w:r>
    </w:p>
    <w:p w:rsidR="0042466B" w:rsidRPr="0042466B" w:rsidRDefault="0042466B" w:rsidP="0042466B">
      <w:pPr>
        <w:shd w:val="clear" w:color="auto" w:fill="FFFFFF"/>
        <w:spacing w:before="264" w:line="259" w:lineRule="exact"/>
        <w:ind w:right="10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6"/>
          <w:w w:val="92"/>
          <w:lang w:val="es-ES_tradnl"/>
        </w:rPr>
        <w:t>Las plazas en el comedor serán fijas para la mejor atención del usuario y sólo podrán ser alteradas por la Dirección del establecimiento y de común acuerdo con el residente.</w:t>
      </w:r>
    </w:p>
    <w:p w:rsidR="0042466B" w:rsidRPr="0042466B" w:rsidRDefault="0042466B" w:rsidP="0042466B">
      <w:pPr>
        <w:shd w:val="clear" w:color="auto" w:fill="FFFFFF"/>
        <w:spacing w:before="230" w:line="269" w:lineRule="exact"/>
        <w:ind w:right="10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w w:val="92"/>
          <w:lang w:val="es-ES_tradnl"/>
        </w:rPr>
        <w:t xml:space="preserve">Las comidas solamente se servirán en el comedor, con la única excepción que el médico del </w:t>
      </w:r>
      <w:r w:rsidRPr="0042466B">
        <w:rPr>
          <w:rFonts w:ascii="Baskerville Old Face" w:hAnsi="Baskerville Old Face"/>
          <w:color w:val="000000"/>
          <w:spacing w:val="-5"/>
          <w:w w:val="92"/>
          <w:lang w:val="es-ES_tradnl"/>
        </w:rPr>
        <w:t xml:space="preserve">establecimiento establezca. Del mismo modo es competencia del médico la imposición, variación o </w:t>
      </w:r>
      <w:r w:rsidRPr="0042466B">
        <w:rPr>
          <w:rFonts w:ascii="Baskerville Old Face" w:hAnsi="Baskerville Old Face"/>
          <w:color w:val="000000"/>
          <w:spacing w:val="-4"/>
          <w:w w:val="92"/>
          <w:lang w:val="es-ES_tradnl"/>
        </w:rPr>
        <w:t xml:space="preserve">supresión de los regímenes alimenticios especiales, ya que los menús de la residencia son únicos y </w:t>
      </w:r>
      <w:r w:rsidRPr="0042466B">
        <w:rPr>
          <w:rFonts w:ascii="Baskerville Old Face" w:hAnsi="Baskerville Old Face"/>
          <w:color w:val="000000"/>
          <w:spacing w:val="-6"/>
          <w:w w:val="92"/>
          <w:lang w:val="es-ES_tradnl"/>
        </w:rPr>
        <w:t>también están bajo el control del médico del centro, proporcionando así una dieta equilibrada y completa. Es por este motivo que está totalmente prohibido que el residente ingiera cualquier alimento no elaborado en el centro del mismo modo sucede en el caso de los alimentos frescos y/o envasados. La administración por parte de la familia al usuario de alguno de los alimentos nombrados anteriormente se tendrá que comunicar con antelación a la Dirección, y en su defecto, al personal  del  centro. En conclusión la residencia, y el personal que lo compone, no se hace responsable del estado en el que estén los alimentos ajenos al centro y de las consecuencias que éstos puedan tener para la salud de los usuarios.</w:t>
      </w:r>
    </w:p>
    <w:p w:rsidR="0042466B" w:rsidRPr="0042466B" w:rsidRDefault="0042466B" w:rsidP="0042466B">
      <w:pPr>
        <w:shd w:val="clear" w:color="auto" w:fill="FFFFFF"/>
        <w:spacing w:before="240" w:line="259" w:lineRule="exact"/>
        <w:ind w:right="5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3"/>
          <w:w w:val="92"/>
          <w:lang w:val="es-ES_tradnl"/>
        </w:rPr>
        <w:t xml:space="preserve">2°.- LAVANDERÍA: El establecimiento cuenta con un servicio de lavandería propio y gratuito </w:t>
      </w:r>
      <w:r w:rsidRPr="0042466B">
        <w:rPr>
          <w:rFonts w:ascii="Baskerville Old Face" w:hAnsi="Baskerville Old Face"/>
          <w:color w:val="000000"/>
          <w:w w:val="92"/>
          <w:lang w:val="es-ES_tradnl"/>
        </w:rPr>
        <w:t xml:space="preserve">para la ropa de uso personal de los residentes. Para poder hacer uso de este servicio será </w:t>
      </w:r>
      <w:r w:rsidRPr="0042466B">
        <w:rPr>
          <w:rFonts w:ascii="Baskerville Old Face" w:hAnsi="Baskerville Old Face"/>
          <w:color w:val="000000"/>
          <w:spacing w:val="-2"/>
          <w:w w:val="92"/>
          <w:lang w:val="es-ES_tradnl"/>
        </w:rPr>
        <w:t xml:space="preserve">imprescindible que al ingreso del residente, la ropa que aporte llegue debidamente marcada,  y confeccionada por un genero apto para lavadora y secadora, ya </w:t>
      </w:r>
      <w:r w:rsidRPr="0042466B">
        <w:rPr>
          <w:rFonts w:ascii="Baskerville Old Face" w:hAnsi="Baskerville Old Face"/>
          <w:color w:val="000000"/>
          <w:spacing w:val="-1"/>
          <w:w w:val="92"/>
          <w:lang w:val="es-ES_tradnl"/>
        </w:rPr>
        <w:t xml:space="preserve">que en el caso contrarío, el establecimiento no se hará responsable de aquellas prendas que no </w:t>
      </w:r>
      <w:r w:rsidRPr="0042466B">
        <w:rPr>
          <w:rFonts w:ascii="Baskerville Old Face" w:hAnsi="Baskerville Old Face"/>
          <w:color w:val="000000"/>
          <w:spacing w:val="-5"/>
          <w:w w:val="92"/>
          <w:lang w:val="es-ES_tradnl"/>
        </w:rPr>
        <w:t xml:space="preserve">cumplan este requisito. De igual forma no se responsabilizaran de las prendas perdidas o del deterioro de la ropa. Asimismo los familiares o las personas de referencia deberán ir reponiendo la ropa que se vaya deteriorando por el </w:t>
      </w:r>
      <w:r w:rsidRPr="0042466B">
        <w:rPr>
          <w:rFonts w:ascii="Baskerville Old Face" w:hAnsi="Baskerville Old Face"/>
          <w:color w:val="000000"/>
          <w:spacing w:val="-11"/>
          <w:w w:val="92"/>
          <w:lang w:val="es-ES_tradnl"/>
        </w:rPr>
        <w:t>uso.</w:t>
      </w:r>
    </w:p>
    <w:p w:rsidR="0042466B" w:rsidRPr="0042466B" w:rsidRDefault="0042466B" w:rsidP="0042466B">
      <w:pPr>
        <w:shd w:val="clear" w:color="auto" w:fill="FFFFFF"/>
        <w:spacing w:before="264" w:line="254" w:lineRule="exact"/>
        <w:ind w:right="5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2"/>
          <w:w w:val="92"/>
          <w:lang w:val="es-ES_tradnl"/>
        </w:rPr>
        <w:t xml:space="preserve">3°.- SERVICIO MÉDICO: El establecimiento dispone de un servicio médico propio, con visitas </w:t>
      </w:r>
      <w:r w:rsidRPr="0042466B">
        <w:rPr>
          <w:rFonts w:ascii="Baskerville Old Face" w:hAnsi="Baskerville Old Face"/>
          <w:color w:val="000000"/>
          <w:spacing w:val="-4"/>
          <w:w w:val="92"/>
          <w:lang w:val="es-ES_tradnl"/>
        </w:rPr>
        <w:t xml:space="preserve">periódicas, cuyo horario figurará en el tablón de anuncios, independientemente de las </w:t>
      </w:r>
      <w:r w:rsidRPr="0042466B">
        <w:rPr>
          <w:rFonts w:ascii="Baskerville Old Face" w:hAnsi="Baskerville Old Face"/>
          <w:color w:val="000000"/>
          <w:spacing w:val="-4"/>
          <w:w w:val="92"/>
          <w:lang w:val="es-ES_tradnl"/>
        </w:rPr>
        <w:lastRenderedPageBreak/>
        <w:t xml:space="preserve">atenciones </w:t>
      </w:r>
      <w:r>
        <w:rPr>
          <w:rFonts w:ascii="Baskerville Old Face" w:hAnsi="Baskerville Old Face"/>
          <w:color w:val="000000"/>
          <w:spacing w:val="-2"/>
          <w:w w:val="92"/>
          <w:lang w:val="es-ES_tradnl"/>
        </w:rPr>
        <w:t>de urgencia. El servicio mé</w:t>
      </w:r>
      <w:r w:rsidRPr="0042466B">
        <w:rPr>
          <w:rFonts w:ascii="Baskerville Old Face" w:hAnsi="Baskerville Old Face"/>
          <w:color w:val="000000"/>
          <w:spacing w:val="-2"/>
          <w:w w:val="92"/>
          <w:lang w:val="es-ES_tradnl"/>
        </w:rPr>
        <w:t xml:space="preserve">dico del centro determinará las medidas necesarias para la correcta </w:t>
      </w:r>
      <w:r w:rsidRPr="0042466B">
        <w:rPr>
          <w:rFonts w:ascii="Baskerville Old Face" w:hAnsi="Baskerville Old Face"/>
          <w:color w:val="000000"/>
          <w:w w:val="92"/>
          <w:lang w:val="es-ES_tradnl"/>
        </w:rPr>
        <w:t xml:space="preserve">atención del residente dependiendo de su situación en todos los aspectos y concretamente en: </w:t>
      </w:r>
      <w:r w:rsidRPr="0042466B">
        <w:rPr>
          <w:rFonts w:ascii="Baskerville Old Face" w:hAnsi="Baskerville Old Face"/>
          <w:color w:val="000000"/>
          <w:spacing w:val="-3"/>
          <w:w w:val="92"/>
          <w:lang w:val="es-ES_tradnl"/>
        </w:rPr>
        <w:t xml:space="preserve">transferencias y movilizaciones, administración de Insulina subcutánea y controles de Glucemia, modificaciones en el tratamiento farmacológico, actitud en situaciones de urgencias, solicitud de </w:t>
      </w:r>
      <w:r w:rsidRPr="0042466B">
        <w:rPr>
          <w:rFonts w:ascii="Baskerville Old Face" w:hAnsi="Baskerville Old Face"/>
          <w:color w:val="000000"/>
          <w:spacing w:val="-2"/>
          <w:w w:val="92"/>
          <w:lang w:val="es-ES_tradnl"/>
        </w:rPr>
        <w:t xml:space="preserve">visitas por especialistas, dietas adecuadas de los residentes, realización de curas,., manteniendo </w:t>
      </w:r>
      <w:r w:rsidRPr="0042466B">
        <w:rPr>
          <w:rFonts w:ascii="Baskerville Old Face" w:hAnsi="Baskerville Old Face"/>
          <w:color w:val="000000"/>
          <w:w w:val="92"/>
          <w:lang w:val="es-ES_tradnl"/>
        </w:rPr>
        <w:t xml:space="preserve">informada a la persona responsable sobres las variaciones y sobre los posibles riesgos y </w:t>
      </w:r>
      <w:r w:rsidRPr="0042466B">
        <w:rPr>
          <w:rFonts w:ascii="Baskerville Old Face" w:hAnsi="Baskerville Old Face"/>
          <w:color w:val="000000"/>
          <w:spacing w:val="-6"/>
          <w:w w:val="92"/>
          <w:lang w:val="es-ES_tradnl"/>
        </w:rPr>
        <w:t>complicaciones que estos procedimientos pueden ocasionar.</w:t>
      </w:r>
    </w:p>
    <w:p w:rsidR="0042466B" w:rsidRPr="0042466B" w:rsidRDefault="0042466B" w:rsidP="0042466B">
      <w:pPr>
        <w:shd w:val="clear" w:color="auto" w:fill="FFFFFF"/>
        <w:spacing w:before="293" w:line="250" w:lineRule="exact"/>
        <w:ind w:right="5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4"/>
          <w:w w:val="92"/>
          <w:lang w:val="es-ES_tradnl"/>
        </w:rPr>
        <w:t xml:space="preserve">En el momento del ingreso el residente, como titular o beneficiario de la Seguridad Social, deberá </w:t>
      </w:r>
      <w:r w:rsidRPr="0042466B">
        <w:rPr>
          <w:rFonts w:ascii="Baskerville Old Face" w:hAnsi="Baskerville Old Face"/>
          <w:color w:val="000000"/>
          <w:spacing w:val="-6"/>
          <w:w w:val="92"/>
          <w:lang w:val="es-ES_tradnl"/>
        </w:rPr>
        <w:t xml:space="preserve">aportar la cartilla de la misma para proceder al cambio de médico de cabecera, como consecuencia </w:t>
      </w:r>
      <w:r w:rsidRPr="0042466B">
        <w:rPr>
          <w:rFonts w:ascii="Baskerville Old Face" w:hAnsi="Baskerville Old Face"/>
          <w:color w:val="000000"/>
          <w:spacing w:val="-5"/>
          <w:w w:val="92"/>
          <w:lang w:val="es-ES_tradnl"/>
        </w:rPr>
        <w:t xml:space="preserve">del cambio de domicilio, y con ello lograr que todos los residentes tengan los mismos médicos de la </w:t>
      </w:r>
      <w:r w:rsidRPr="0042466B">
        <w:rPr>
          <w:rFonts w:ascii="Baskerville Old Face" w:hAnsi="Baskerville Old Face"/>
          <w:color w:val="000000"/>
          <w:spacing w:val="-3"/>
          <w:w w:val="92"/>
          <w:lang w:val="es-ES_tradnl"/>
        </w:rPr>
        <w:t>Seguridad Social</w:t>
      </w:r>
    </w:p>
    <w:p w:rsidR="0042466B" w:rsidRPr="0042466B" w:rsidRDefault="0042466B" w:rsidP="0042466B">
      <w:pPr>
        <w:shd w:val="clear" w:color="auto" w:fill="FFFFFF"/>
        <w:spacing w:before="264" w:line="269" w:lineRule="exact"/>
        <w:ind w:firstLine="708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13"/>
          <w:lang w:val="es-ES_tradnl"/>
        </w:rPr>
        <w:t xml:space="preserve">El servicio médico del centro sólo extenderá al familiar responsable informes médicos del usuario, cuando éstos sean necesarios para su atención en centros de la Seguridad Social o por especialistas </w:t>
      </w:r>
      <w:r w:rsidRPr="0042466B">
        <w:rPr>
          <w:rFonts w:ascii="Baskerville Old Face" w:hAnsi="Baskerville Old Face"/>
          <w:color w:val="000000"/>
          <w:spacing w:val="-11"/>
          <w:lang w:val="es-ES_tradnl"/>
        </w:rPr>
        <w:t xml:space="preserve"> las privadas.</w:t>
      </w:r>
    </w:p>
    <w:p w:rsidR="008018C2" w:rsidRDefault="008018C2" w:rsidP="0042466B">
      <w:pPr>
        <w:shd w:val="clear" w:color="auto" w:fill="FFFFFF"/>
        <w:spacing w:line="254" w:lineRule="exact"/>
        <w:ind w:right="38" w:firstLine="708"/>
        <w:jc w:val="both"/>
        <w:rPr>
          <w:rFonts w:ascii="Baskerville Old Face" w:hAnsi="Baskerville Old Face"/>
          <w:color w:val="000000"/>
          <w:spacing w:val="-4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line="254" w:lineRule="exact"/>
        <w:ind w:right="38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4"/>
          <w:lang w:val="es-ES_tradnl"/>
        </w:rPr>
        <w:t xml:space="preserve">Caso de precisarse un servicio médico especializado, éste se gestionará a cargo de la Seguridad Social o del seguro de asistencia sanitaria que pueda tener concertado el residente. De no tener </w:t>
      </w:r>
      <w:r w:rsidRPr="0042466B">
        <w:rPr>
          <w:rFonts w:ascii="Baskerville Old Face" w:hAnsi="Baskerville Old Face"/>
          <w:color w:val="000000"/>
          <w:spacing w:val="-7"/>
          <w:lang w:val="es-ES_tradnl"/>
        </w:rPr>
        <w:t xml:space="preserve">prevista esta contingencia el usuario, la visita privada al especialista, correrá a cargo del residente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t xml:space="preserve">o sus familiares quienes, naturalmente podrán solicitar la visita domiciliaria del médico especialista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>o de medicina general que consideren más adecuado.</w:t>
      </w:r>
    </w:p>
    <w:p w:rsidR="0042466B" w:rsidRPr="0042466B" w:rsidRDefault="0042466B" w:rsidP="0042466B">
      <w:pPr>
        <w:shd w:val="clear" w:color="auto" w:fill="FFFFFF"/>
        <w:spacing w:before="274" w:line="264" w:lineRule="exact"/>
        <w:ind w:right="53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5"/>
          <w:lang w:val="es-ES_tradnl"/>
        </w:rPr>
        <w:t xml:space="preserve">Cualquier atención o cuidado médico del residente por profesionales o personal ajeno al centro, </w:t>
      </w:r>
      <w:r w:rsidRPr="0042466B">
        <w:rPr>
          <w:rFonts w:ascii="Baskerville Old Face" w:hAnsi="Baskerville Old Face"/>
          <w:color w:val="000000"/>
          <w:spacing w:val="-1"/>
          <w:lang w:val="es-ES_tradnl"/>
        </w:rPr>
        <w:t xml:space="preserve">deberá contar con la autorización de la Dirección médica del mismo, debiéndose aportar los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>informes médicos y/o cambios de medicación correspondientes por escrito.</w:t>
      </w:r>
    </w:p>
    <w:p w:rsidR="0042466B" w:rsidRPr="0042466B" w:rsidRDefault="0042466B" w:rsidP="0042466B">
      <w:pPr>
        <w:shd w:val="clear" w:color="auto" w:fill="FFFFFF"/>
        <w:spacing w:before="240" w:line="259" w:lineRule="exact"/>
        <w:ind w:right="48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bCs/>
          <w:color w:val="000000"/>
          <w:spacing w:val="-9"/>
        </w:rPr>
        <w:t>El</w:t>
      </w:r>
      <w:r w:rsidRPr="0042466B">
        <w:rPr>
          <w:rFonts w:ascii="Baskerville Old Face" w:hAnsi="Baskerville Old Face"/>
          <w:bCs/>
          <w:color w:val="000000"/>
          <w:spacing w:val="-9"/>
          <w:lang w:val="es-ES_tradnl"/>
        </w:rPr>
        <w:t xml:space="preserve"> control, la administración y conservación de los medicamentos prescritos al residente, correrá a </w:t>
      </w:r>
      <w:r w:rsidRPr="0042466B">
        <w:rPr>
          <w:rFonts w:ascii="Baskerville Old Face" w:hAnsi="Baskerville Old Face"/>
          <w:bCs/>
          <w:color w:val="000000"/>
          <w:spacing w:val="-8"/>
          <w:lang w:val="es-ES_tradnl"/>
        </w:rPr>
        <w:t xml:space="preserve">cargo exclusivamente del personal de la residencia, no permitiéndose la existencia de ningún tipo </w:t>
      </w:r>
      <w:r w:rsidRPr="0042466B">
        <w:rPr>
          <w:rFonts w:ascii="Baskerville Old Face" w:hAnsi="Baskerville Old Face"/>
          <w:bCs/>
          <w:color w:val="000000"/>
          <w:spacing w:val="-10"/>
          <w:lang w:val="es-ES_tradnl"/>
        </w:rPr>
        <w:t>de medicamento o material de cura en las habitaciones.</w:t>
      </w:r>
    </w:p>
    <w:p w:rsidR="0042466B" w:rsidRPr="0042466B" w:rsidRDefault="0042466B" w:rsidP="0042466B">
      <w:pPr>
        <w:shd w:val="clear" w:color="auto" w:fill="FFFFFF"/>
        <w:spacing w:before="278" w:line="259" w:lineRule="exact"/>
        <w:ind w:right="53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En el caso de los medicamentos, así como cuando se haya precisado atención médica especializada, </w:t>
      </w:r>
      <w:r w:rsidRPr="0042466B">
        <w:rPr>
          <w:rFonts w:ascii="Baskerville Old Face" w:hAnsi="Baskerville Old Face"/>
          <w:color w:val="000000"/>
          <w:spacing w:val="-5"/>
          <w:lang w:val="es-ES_tradnl"/>
        </w:rPr>
        <w:t xml:space="preserve">los gastos correrán a cargo de la Seguridad Social o del propio residente si no fuera beneficiario </w:t>
      </w:r>
      <w:r w:rsidRPr="0042466B">
        <w:rPr>
          <w:rFonts w:ascii="Baskerville Old Face" w:hAnsi="Baskerville Old Face"/>
          <w:color w:val="000000"/>
          <w:spacing w:val="-11"/>
          <w:lang w:val="es-ES_tradnl"/>
        </w:rPr>
        <w:t>de la misma.</w:t>
      </w:r>
    </w:p>
    <w:p w:rsidR="0042466B" w:rsidRPr="0042466B" w:rsidRDefault="0042466B" w:rsidP="0042466B">
      <w:pPr>
        <w:shd w:val="clear" w:color="auto" w:fill="FFFFFF"/>
        <w:spacing w:before="250" w:line="254" w:lineRule="exact"/>
        <w:ind w:right="53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lang w:val="es-ES_tradnl"/>
        </w:rPr>
        <w:t xml:space="preserve">Todo material preciso para la </w:t>
      </w:r>
      <w:r w:rsidRPr="0042466B">
        <w:rPr>
          <w:rFonts w:ascii="Baskerville Old Face" w:hAnsi="Baskerville Old Face"/>
          <w:color w:val="000000"/>
          <w:spacing w:val="-5"/>
          <w:lang w:val="es-ES_tradnl"/>
        </w:rPr>
        <w:t xml:space="preserve">atención de enfermería(jeringas, alcohol, algodón, </w:t>
      </w:r>
      <w:proofErr w:type="gramStart"/>
      <w:r w:rsidRPr="0042466B">
        <w:rPr>
          <w:rFonts w:ascii="Baskerville Old Face" w:hAnsi="Baskerville Old Face"/>
          <w:color w:val="000000"/>
          <w:spacing w:val="-5"/>
          <w:lang w:val="es-ES_tradnl"/>
        </w:rPr>
        <w:t>etc..</w:t>
      </w:r>
      <w:proofErr w:type="gramEnd"/>
      <w:r w:rsidRPr="0042466B">
        <w:rPr>
          <w:rFonts w:ascii="Baskerville Old Face" w:hAnsi="Baskerville Old Face"/>
          <w:color w:val="000000"/>
          <w:spacing w:val="-5"/>
          <w:lang w:val="es-ES_tradnl"/>
        </w:rPr>
        <w:t xml:space="preserve">) correrán por cuenta del residente si no le es  facilitado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t>por la Seguridad Social.</w:t>
      </w:r>
    </w:p>
    <w:p w:rsidR="0042466B" w:rsidRPr="0042466B" w:rsidRDefault="0042466B" w:rsidP="0042466B">
      <w:pPr>
        <w:shd w:val="clear" w:color="auto" w:fill="FFFFFF"/>
        <w:spacing w:before="274" w:line="259" w:lineRule="exact"/>
        <w:ind w:right="62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lang w:val="es-ES_tradnl"/>
        </w:rPr>
        <w:t xml:space="preserve">4°.- OTROS SERVICIOS: El centro podrá realizar además los servicios de peluquería,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>podología, fisioterapia, logopedia y de acompañamiento no incluidos en el recibo de estancia. El precio de dicho servicio se podrá consultar en el tablón de anuncios o en la Dirección del centro.</w:t>
      </w:r>
    </w:p>
    <w:p w:rsidR="0042466B" w:rsidRPr="0042466B" w:rsidRDefault="0042466B" w:rsidP="0042466B">
      <w:pPr>
        <w:shd w:val="clear" w:color="auto" w:fill="FFFFFF"/>
        <w:spacing w:before="274" w:line="259" w:lineRule="exact"/>
        <w:ind w:left="2124" w:right="62" w:firstLine="708"/>
        <w:rPr>
          <w:rFonts w:ascii="Baskerville Old Face" w:hAnsi="Baskerville Old Face"/>
          <w:color w:val="000000"/>
          <w:spacing w:val="-1"/>
          <w:w w:val="111"/>
          <w:u w:val="single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before="274" w:line="259" w:lineRule="exact"/>
        <w:ind w:left="2124" w:right="62" w:firstLine="708"/>
        <w:rPr>
          <w:rFonts w:ascii="Baskerville Old Face" w:hAnsi="Baskerville Old Face"/>
          <w:color w:val="000000"/>
          <w:spacing w:val="-1"/>
          <w:w w:val="111"/>
          <w:u w:val="single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before="274" w:line="259" w:lineRule="exact"/>
        <w:ind w:right="62"/>
        <w:jc w:val="center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1"/>
          <w:w w:val="111"/>
          <w:u w:val="single"/>
          <w:lang w:val="es-ES_tradnl"/>
        </w:rPr>
        <w:lastRenderedPageBreak/>
        <w:t xml:space="preserve">TITULO  </w:t>
      </w:r>
      <w:r w:rsidRPr="0042466B">
        <w:rPr>
          <w:rFonts w:ascii="Baskerville Old Face" w:hAnsi="Baskerville Old Face"/>
          <w:color w:val="000000"/>
          <w:spacing w:val="-1"/>
          <w:w w:val="111"/>
          <w:u w:val="single"/>
        </w:rPr>
        <w:t>IV</w:t>
      </w:r>
    </w:p>
    <w:p w:rsidR="0042466B" w:rsidRPr="0042466B" w:rsidRDefault="0042466B" w:rsidP="0042466B">
      <w:pPr>
        <w:shd w:val="clear" w:color="auto" w:fill="FFFFFF"/>
        <w:spacing w:before="82" w:line="504" w:lineRule="exact"/>
        <w:ind w:right="45"/>
        <w:jc w:val="center"/>
        <w:rPr>
          <w:rFonts w:ascii="Baskerville Old Face" w:hAnsi="Baskerville Old Face"/>
          <w:color w:val="000000"/>
          <w:spacing w:val="50"/>
          <w:lang w:val="es-ES_tradnl"/>
        </w:rPr>
      </w:pPr>
      <w:r w:rsidRPr="0042466B">
        <w:rPr>
          <w:rFonts w:ascii="Baskerville Old Face" w:hAnsi="Baskerville Old Face"/>
          <w:color w:val="000000"/>
          <w:spacing w:val="44"/>
          <w:lang w:val="es-ES_tradnl"/>
        </w:rPr>
        <w:t>DERECHOS</w:t>
      </w:r>
      <w:r w:rsidRPr="0042466B">
        <w:rPr>
          <w:rFonts w:ascii="Baskerville Old Face" w:hAnsi="Baskerville Old Face"/>
          <w:color w:val="000000"/>
          <w:lang w:val="es-ES_tradnl"/>
        </w:rPr>
        <w:t xml:space="preserve">   </w:t>
      </w:r>
      <w:r w:rsidRPr="0042466B">
        <w:rPr>
          <w:rFonts w:ascii="Baskerville Old Face" w:hAnsi="Baskerville Old Face"/>
          <w:color w:val="000000"/>
          <w:spacing w:val="-6"/>
          <w:lang w:val="es-ES_tradnl"/>
        </w:rPr>
        <w:t xml:space="preserve">DE   </w:t>
      </w:r>
      <w:r w:rsidRPr="0042466B">
        <w:rPr>
          <w:rFonts w:ascii="Baskerville Old Face" w:hAnsi="Baskerville Old Face"/>
          <w:color w:val="000000"/>
          <w:spacing w:val="50"/>
          <w:lang w:val="es-ES_tradnl"/>
        </w:rPr>
        <w:t>RESIDENTES</w:t>
      </w:r>
    </w:p>
    <w:p w:rsidR="00B165D1" w:rsidRDefault="00B165D1" w:rsidP="0042466B">
      <w:pPr>
        <w:shd w:val="clear" w:color="auto" w:fill="FFFFFF"/>
        <w:spacing w:before="206" w:line="254" w:lineRule="exact"/>
        <w:ind w:right="53"/>
        <w:jc w:val="both"/>
        <w:rPr>
          <w:rFonts w:ascii="Baskerville Old Face" w:hAnsi="Baskerville Old Face"/>
          <w:color w:val="000000"/>
          <w:spacing w:val="-4"/>
        </w:rPr>
      </w:pPr>
    </w:p>
    <w:p w:rsidR="0042466B" w:rsidRPr="0042466B" w:rsidRDefault="0042466B" w:rsidP="0042466B">
      <w:pPr>
        <w:shd w:val="clear" w:color="auto" w:fill="FFFFFF"/>
        <w:spacing w:before="206" w:line="254" w:lineRule="exact"/>
        <w:ind w:right="53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4"/>
        </w:rPr>
        <w:t xml:space="preserve">1º.- </w:t>
      </w:r>
      <w:r w:rsidRPr="0042466B">
        <w:rPr>
          <w:rFonts w:ascii="Baskerville Old Face" w:hAnsi="Baskerville Old Face"/>
          <w:color w:val="000000"/>
          <w:spacing w:val="-4"/>
          <w:lang w:val="es-ES_tradnl"/>
        </w:rPr>
        <w:t xml:space="preserve">Básicamente son los contenidos en el artículo 5 del Decreto 176/2000 de 15 de mayo de la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t>Generalitat de Catalunya y que son los siguientes:</w:t>
      </w:r>
    </w:p>
    <w:p w:rsidR="0042466B" w:rsidRPr="0042466B" w:rsidRDefault="0042466B" w:rsidP="0042466B">
      <w:pPr>
        <w:shd w:val="clear" w:color="auto" w:fill="FFFFFF"/>
        <w:spacing w:before="250"/>
        <w:ind w:left="53" w:firstLine="655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7"/>
          <w:lang w:val="es-ES_tradnl"/>
        </w:rPr>
        <w:t>1.1.-  Derecho a recibir voluntariamente el servicio social que corresponda.</w:t>
      </w:r>
    </w:p>
    <w:p w:rsidR="0042466B" w:rsidRPr="0042466B" w:rsidRDefault="0042466B" w:rsidP="0042466B">
      <w:pPr>
        <w:shd w:val="clear" w:color="auto" w:fill="FFFFFF"/>
        <w:spacing w:before="274" w:line="254" w:lineRule="exact"/>
        <w:ind w:left="708" w:right="62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lang w:val="es-ES_tradnl"/>
        </w:rPr>
        <w:t xml:space="preserve">1.2.- Derecho a la información de todos los servicios sociales y a la participación democrática de los usuarios o sus representantes legales en los servicios que así se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>establezcan en conformidad con la dirección del centro.</w:t>
      </w:r>
    </w:p>
    <w:p w:rsidR="0042466B" w:rsidRPr="0042466B" w:rsidRDefault="0042466B" w:rsidP="0042466B">
      <w:pPr>
        <w:shd w:val="clear" w:color="auto" w:fill="FFFFFF"/>
        <w:spacing w:before="274" w:line="254" w:lineRule="exact"/>
        <w:ind w:left="708" w:right="62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7"/>
          <w:lang w:val="es-ES_tradnl"/>
        </w:rPr>
        <w:t>1.3.- Derecho a la intimidad.</w:t>
      </w:r>
    </w:p>
    <w:p w:rsidR="0042466B" w:rsidRPr="0042466B" w:rsidRDefault="0042466B" w:rsidP="0042466B">
      <w:pPr>
        <w:shd w:val="clear" w:color="auto" w:fill="FFFFFF"/>
        <w:spacing w:line="250" w:lineRule="exact"/>
        <w:ind w:right="10"/>
        <w:jc w:val="both"/>
        <w:rPr>
          <w:rFonts w:ascii="Baskerville Old Face" w:hAnsi="Baskerville Old Face"/>
          <w:color w:val="000000"/>
          <w:spacing w:val="-8"/>
        </w:rPr>
      </w:pPr>
    </w:p>
    <w:p w:rsidR="0042466B" w:rsidRPr="0042466B" w:rsidRDefault="0042466B" w:rsidP="0042466B">
      <w:pPr>
        <w:shd w:val="clear" w:color="auto" w:fill="FFFFFF"/>
        <w:spacing w:line="250" w:lineRule="exact"/>
        <w:ind w:left="708" w:right="10"/>
        <w:jc w:val="both"/>
        <w:rPr>
          <w:rFonts w:ascii="Baskerville Old Face" w:hAnsi="Baskerville Old Face"/>
          <w:color w:val="000000"/>
          <w:lang w:val="es-ES_tradnl"/>
        </w:rPr>
      </w:pPr>
      <w:r w:rsidRPr="0042466B">
        <w:rPr>
          <w:rFonts w:ascii="Baskerville Old Face" w:hAnsi="Baskerville Old Face"/>
          <w:color w:val="000000"/>
          <w:spacing w:val="-5"/>
          <w:lang w:val="es-ES_tradnl"/>
        </w:rPr>
        <w:t xml:space="preserve">1.4.- Derecho a considerar como domicilio propio el establecimiento residencial donde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t>vive y a mantener su relación con el entorno familiar y social.</w:t>
      </w:r>
      <w:r w:rsidRPr="0042466B">
        <w:rPr>
          <w:rFonts w:ascii="Baskerville Old Face" w:hAnsi="Baskerville Old Face"/>
          <w:color w:val="000000"/>
          <w:lang w:val="es-ES_tradnl"/>
        </w:rPr>
        <w:t xml:space="preserve"> </w:t>
      </w:r>
    </w:p>
    <w:p w:rsidR="0042466B" w:rsidRPr="0042466B" w:rsidRDefault="0042466B" w:rsidP="0042466B">
      <w:pPr>
        <w:shd w:val="clear" w:color="auto" w:fill="FFFFFF"/>
        <w:spacing w:line="250" w:lineRule="exact"/>
        <w:ind w:right="10"/>
        <w:jc w:val="both"/>
        <w:rPr>
          <w:rFonts w:ascii="Baskerville Old Face" w:hAnsi="Baskerville Old Face"/>
          <w:color w:val="000000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line="250" w:lineRule="exact"/>
        <w:ind w:left="708" w:right="10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lang w:val="es-ES_tradnl"/>
        </w:rPr>
        <w:t xml:space="preserve">1.5.- Derecho a la continuidad en la prestación de los servicios en las condiciones </w:t>
      </w:r>
      <w:r w:rsidRPr="0042466B">
        <w:rPr>
          <w:rFonts w:ascii="Baskerville Old Face" w:hAnsi="Baskerville Old Face"/>
          <w:color w:val="000000"/>
          <w:spacing w:val="-7"/>
          <w:lang w:val="es-ES_tradnl"/>
        </w:rPr>
        <w:t xml:space="preserve">establecidas o convenidas. </w:t>
      </w:r>
    </w:p>
    <w:p w:rsidR="0042466B" w:rsidRPr="0042466B" w:rsidRDefault="0042466B" w:rsidP="0042466B">
      <w:pPr>
        <w:shd w:val="clear" w:color="auto" w:fill="FFFFFF"/>
        <w:spacing w:before="274" w:line="264" w:lineRule="exact"/>
        <w:ind w:left="708" w:right="10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3"/>
          <w:lang w:val="es-ES_tradnl"/>
        </w:rPr>
        <w:t xml:space="preserve">1.6.- Derecho a no ser discriminados en el trato por razón de nacimiento, raza, sexo, </w:t>
      </w:r>
      <w:r w:rsidRPr="0042466B">
        <w:rPr>
          <w:rFonts w:ascii="Baskerville Old Face" w:hAnsi="Baskerville Old Face"/>
          <w:color w:val="000000"/>
          <w:spacing w:val="-2"/>
          <w:lang w:val="es-ES_tradnl"/>
        </w:rPr>
        <w:t xml:space="preserve">religión, opinión, o cualquier otra condición o circunstancia personal o social, y a ser </w:t>
      </w:r>
      <w:r w:rsidRPr="0042466B">
        <w:rPr>
          <w:rFonts w:ascii="Baskerville Old Face" w:hAnsi="Baskerville Old Face"/>
          <w:color w:val="000000"/>
          <w:spacing w:val="-10"/>
          <w:lang w:val="es-ES_tradnl"/>
        </w:rPr>
        <w:t>tratado con el respeto y consideración debida a su dignidad.</w:t>
      </w:r>
    </w:p>
    <w:p w:rsidR="0042466B" w:rsidRPr="0042466B" w:rsidRDefault="0042466B" w:rsidP="0042466B">
      <w:pPr>
        <w:shd w:val="clear" w:color="auto" w:fill="FFFFFF"/>
        <w:spacing w:before="240" w:line="264" w:lineRule="exact"/>
        <w:ind w:left="708" w:right="1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2"/>
          <w:lang w:val="es-ES_tradnl"/>
        </w:rPr>
        <w:t xml:space="preserve">1.7.- Derecho a no ser sometido a ningún tipo de inmovilización o restricción física o </w:t>
      </w:r>
      <w:r w:rsidRPr="0042466B">
        <w:rPr>
          <w:rFonts w:ascii="Baskerville Old Face" w:hAnsi="Baskerville Old Face"/>
          <w:color w:val="000000"/>
          <w:spacing w:val="-8"/>
          <w:lang w:val="es-ES_tradnl"/>
        </w:rPr>
        <w:t xml:space="preserve">farmacológica sin prescripción médica y supervisión, excepto que exista peligro inminente </w:t>
      </w:r>
      <w:r w:rsidRPr="0042466B">
        <w:rPr>
          <w:rFonts w:ascii="Baskerville Old Face" w:hAnsi="Baskerville Old Face"/>
          <w:color w:val="000000"/>
          <w:lang w:val="es-ES_tradnl"/>
        </w:rPr>
        <w:t xml:space="preserve">para la seguridad física del usuario o de terceras personas. En éste último caso, las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actuaciones efectuadas se habrán de justificar documentalmente en el expediente asistencial </w:t>
      </w:r>
      <w:r w:rsidRPr="0042466B">
        <w:rPr>
          <w:rFonts w:ascii="Baskerville Old Face" w:hAnsi="Baskerville Old Face"/>
          <w:color w:val="000000"/>
          <w:spacing w:val="-12"/>
          <w:lang w:val="es-ES_tradnl"/>
        </w:rPr>
        <w:t>del usuario.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color w:val="000000"/>
          <w:spacing w:val="-10"/>
          <w:lang w:val="es-ES_tradnl"/>
        </w:rPr>
      </w:pPr>
      <w:r w:rsidRPr="0042466B">
        <w:rPr>
          <w:rFonts w:ascii="Baskerville Old Face" w:hAnsi="Baskerville Old Face"/>
          <w:color w:val="000000"/>
          <w:spacing w:val="-4"/>
          <w:lang w:val="es-ES_tradnl"/>
        </w:rPr>
        <w:t xml:space="preserve">1.8.- Derecho a la tutela de las autoridades públicas para garantizar el disfrute de los </w:t>
      </w:r>
      <w:r w:rsidRPr="0042466B">
        <w:rPr>
          <w:rFonts w:ascii="Baskerville Old Face" w:hAnsi="Baskerville Old Face"/>
          <w:color w:val="000000"/>
          <w:spacing w:val="-10"/>
          <w:lang w:val="es-ES_tradnl"/>
        </w:rPr>
        <w:t>derechos establecidos.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2º.-Del mismo modo el usuario tiene los derechos reconocidos en las leyes y especialmente en los artículos 8, 9 10 y 12 de la Ley 12/2007, del 11 de octubre, de servicios sociales, los cuales son los nombrados a continuación: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ab/>
        <w:t>2.1.- Que se respete la dignidad de las personas, su bienestar, su autonomía e intimidad.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ab/>
        <w:t>2.2.- La confidencialidad de los datos y de la información que conste en sus expedientes.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2.3.- Recibir información previa con relación a cualquier intervención que los afecte con el fin de, si es el caso, puedan dar su consentimiento específico y libre.</w:t>
      </w:r>
    </w:p>
    <w:p w:rsid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lastRenderedPageBreak/>
        <w:t>2.4.- Acceder a sus expedientes individuales.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2.5.- Ejercer la libertad individual para ingresar y permanecer en el establecimiento, y para salir de él, excepto las limitaciones establecidas por la legislación vigente.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2.6.- Conocer el reglamento interno del servicio, y especialmente, sus derechos y deberes.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2.7.- Recibir una atención personalizada.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2.8.- Acceder a la atención social, sanitaria, farmacéutica, psicológica, educativa y cultural, en condiciones de igualdad respecto la atención que reciben los otros ciudadanos.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2.9.- Comunicar y recibir libremente información.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2.10.- El secreto de las comunicaciones.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2.11.- Presentar sugerencias, quejas y reclamaciones y recibir respuesta.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2.12.- Disfrutar de la intimidad y la privacidad en las acciones de la vida cotidiana.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 xml:space="preserve">2.13.- Considerar como domicilio el establecimiento residencial donde se vive y mantener la relación con su propio entorno familiar, </w:t>
      </w:r>
      <w:proofErr w:type="spellStart"/>
      <w:r w:rsidRPr="0042466B">
        <w:rPr>
          <w:rFonts w:ascii="Baskerville Old Face" w:hAnsi="Baskerville Old Face"/>
          <w:spacing w:val="-10"/>
          <w:lang w:val="es-ES_tradnl"/>
        </w:rPr>
        <w:t>convivencial</w:t>
      </w:r>
      <w:proofErr w:type="spellEnd"/>
      <w:r w:rsidRPr="0042466B">
        <w:rPr>
          <w:rFonts w:ascii="Baskerville Old Face" w:hAnsi="Baskerville Old Face"/>
          <w:spacing w:val="-10"/>
          <w:lang w:val="es-ES_tradnl"/>
        </w:rPr>
        <w:t xml:space="preserve"> y social pudiendo recibir visitas dentro de los horarios previstos en el tablón de anuncios.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2.14.- Participar en la toma de decisiones del centro que les afecten individual o colectivamente.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2.15.- Tener objetos personales significativos para personalizar  el entorno donde viven.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2.16.- Ejercer libremente los derechos políticos y la práctica religiosa.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2.17.- Obtener facilidades para la declaración de voluntades anticipadas.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2.18.- Recibir de forma continuada la prestación de los servicios.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2.19.- No ser sometidos a ninguna inmovilización o restricción de la capacidad física o intelectual por medios mecánicos o farmacológicos sin prescripción facultativa y supervisión, excepto que exista un peligro inminente para la seguridad física de los usuarios o de terceras personas.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24"/>
        <w:jc w:val="both"/>
        <w:rPr>
          <w:rFonts w:ascii="Baskerville Old Face" w:hAnsi="Baskerville Old Face"/>
          <w:spacing w:val="-10"/>
          <w:lang w:val="es-ES_tradnl"/>
        </w:rPr>
      </w:pPr>
      <w:r w:rsidRPr="0042466B">
        <w:rPr>
          <w:rFonts w:ascii="Baskerville Old Face" w:hAnsi="Baskerville Old Face"/>
          <w:spacing w:val="-10"/>
          <w:lang w:val="es-ES_tradnl"/>
        </w:rPr>
        <w:t>2.20. – Conocer el coste de los servicios que reciben y, si es necesario, conocer la contraprestación del usuario o usuaria.</w:t>
      </w:r>
    </w:p>
    <w:p w:rsidR="0042466B" w:rsidRPr="0042466B" w:rsidRDefault="0042466B" w:rsidP="0042466B">
      <w:pPr>
        <w:shd w:val="clear" w:color="auto" w:fill="FFFFFF"/>
        <w:spacing w:before="250" w:line="259" w:lineRule="exact"/>
        <w:ind w:right="2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8"/>
          <w:lang w:val="es-ES_tradnl"/>
        </w:rPr>
        <w:t>3º.- La residencia a su vez, también determina los siguientes derechos:</w:t>
      </w:r>
    </w:p>
    <w:p w:rsidR="0042466B" w:rsidRPr="0042466B" w:rsidRDefault="0042466B" w:rsidP="0042466B">
      <w:pPr>
        <w:shd w:val="clear" w:color="auto" w:fill="FFFFFF"/>
        <w:spacing w:before="274" w:line="264" w:lineRule="exact"/>
        <w:ind w:left="708" w:right="29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7"/>
          <w:lang w:val="es-ES_tradnl"/>
        </w:rPr>
        <w:t xml:space="preserve">3.1.- Derecho a la utilización de aparatos de radio, televisión, musicales, etc., con el único </w:t>
      </w:r>
      <w:r w:rsidRPr="0042466B">
        <w:rPr>
          <w:rFonts w:ascii="Baskerville Old Face" w:hAnsi="Baskerville Old Face"/>
          <w:color w:val="000000"/>
          <w:spacing w:val="-10"/>
          <w:lang w:val="es-ES_tradnl"/>
        </w:rPr>
        <w:t>condicionante que su uso no moleste a otros residentes.</w:t>
      </w:r>
    </w:p>
    <w:p w:rsidR="0042466B" w:rsidRDefault="0042466B" w:rsidP="0042466B">
      <w:pPr>
        <w:shd w:val="clear" w:color="auto" w:fill="FFFFFF"/>
        <w:spacing w:before="250" w:line="259" w:lineRule="exact"/>
        <w:ind w:left="708" w:right="14"/>
        <w:jc w:val="both"/>
        <w:rPr>
          <w:rFonts w:ascii="Baskerville Old Face" w:hAnsi="Baskerville Old Face"/>
          <w:color w:val="000000"/>
          <w:spacing w:val="-2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before="250" w:line="259" w:lineRule="exact"/>
        <w:ind w:left="708" w:right="1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2"/>
          <w:lang w:val="es-ES_tradnl"/>
        </w:rPr>
        <w:lastRenderedPageBreak/>
        <w:t xml:space="preserve">3.2.- Derecho a poder invitar, ocasionalmente,  </w:t>
      </w:r>
      <w:r w:rsidRPr="0042466B">
        <w:rPr>
          <w:rFonts w:ascii="Baskerville Old Face" w:hAnsi="Baskerville Old Face"/>
          <w:iCs/>
          <w:color w:val="000000"/>
          <w:spacing w:val="-2"/>
          <w:lang w:val="es-ES_tradnl"/>
        </w:rPr>
        <w:t>a</w:t>
      </w:r>
      <w:r w:rsidRPr="0042466B">
        <w:rPr>
          <w:rFonts w:ascii="Baskerville Old Face" w:hAnsi="Baskerville Old Face"/>
          <w:i/>
          <w:iCs/>
          <w:color w:val="000000"/>
          <w:spacing w:val="-2"/>
          <w:lang w:val="es-ES_tradnl"/>
        </w:rPr>
        <w:t xml:space="preserve">  </w:t>
      </w:r>
      <w:r w:rsidRPr="0042466B">
        <w:rPr>
          <w:rFonts w:ascii="Baskerville Old Face" w:hAnsi="Baskerville Old Face"/>
          <w:color w:val="000000"/>
          <w:spacing w:val="-2"/>
          <w:lang w:val="es-ES_tradnl"/>
        </w:rPr>
        <w:t xml:space="preserve">comer o a cenar a familiares o amigos, con la única </w:t>
      </w:r>
      <w:r w:rsidRPr="0042466B">
        <w:rPr>
          <w:rFonts w:ascii="Baskerville Old Face" w:hAnsi="Baskerville Old Face"/>
          <w:color w:val="000000"/>
          <w:spacing w:val="-9"/>
          <w:lang w:val="es-ES_tradnl"/>
        </w:rPr>
        <w:t xml:space="preserve">condición de avisar previamente por escrito a la Dirección del establecimiento y al pago de </w:t>
      </w:r>
      <w:r w:rsidRPr="0042466B">
        <w:rPr>
          <w:rFonts w:ascii="Baskerville Old Face" w:hAnsi="Baskerville Old Face"/>
          <w:color w:val="000000"/>
          <w:spacing w:val="-10"/>
          <w:lang w:val="es-ES_tradnl"/>
        </w:rPr>
        <w:t xml:space="preserve">estas invitaciones, separadamente de la cuota mensual. </w:t>
      </w:r>
    </w:p>
    <w:p w:rsidR="0042466B" w:rsidRPr="0042466B" w:rsidRDefault="0042466B" w:rsidP="0042466B">
      <w:pPr>
        <w:shd w:val="clear" w:color="auto" w:fill="FFFFFF"/>
        <w:spacing w:before="274" w:line="254" w:lineRule="exact"/>
        <w:ind w:right="24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7"/>
          <w:lang w:val="es-ES_tradnl"/>
        </w:rPr>
        <w:t xml:space="preserve">3.3.- </w:t>
      </w:r>
      <w:r w:rsidRPr="0042466B">
        <w:rPr>
          <w:rFonts w:ascii="Baskerville Old Face" w:hAnsi="Baskerville Old Face"/>
          <w:color w:val="000000"/>
          <w:spacing w:val="-6"/>
          <w:lang w:val="es-ES_tradnl"/>
        </w:rPr>
        <w:t xml:space="preserve">Derecho a que por la residencia le sean custodiados los objetos o efectos que contra </w:t>
      </w:r>
      <w:r w:rsidRPr="0042466B">
        <w:rPr>
          <w:rFonts w:ascii="Baskerville Old Face" w:hAnsi="Baskerville Old Face"/>
          <w:color w:val="000000"/>
          <w:spacing w:val="-10"/>
          <w:lang w:val="es-ES_tradnl"/>
        </w:rPr>
        <w:t>recibo deposite.</w:t>
      </w:r>
    </w:p>
    <w:p w:rsidR="00466259" w:rsidRDefault="00466259" w:rsidP="0042466B">
      <w:pPr>
        <w:shd w:val="clear" w:color="auto" w:fill="FFFFFF"/>
        <w:spacing w:before="72" w:line="533" w:lineRule="exact"/>
        <w:ind w:left="1766" w:right="1882"/>
        <w:jc w:val="center"/>
        <w:rPr>
          <w:rFonts w:ascii="Baskerville Old Face" w:hAnsi="Baskerville Old Face"/>
          <w:color w:val="000000"/>
          <w:spacing w:val="49"/>
          <w:u w:val="single"/>
          <w:lang w:val="es-ES_tradnl"/>
        </w:rPr>
      </w:pPr>
    </w:p>
    <w:p w:rsidR="00466259" w:rsidRDefault="00466259" w:rsidP="0042466B">
      <w:pPr>
        <w:shd w:val="clear" w:color="auto" w:fill="FFFFFF"/>
        <w:spacing w:before="72" w:line="533" w:lineRule="exact"/>
        <w:ind w:left="1766" w:right="1882"/>
        <w:jc w:val="center"/>
        <w:rPr>
          <w:rFonts w:ascii="Baskerville Old Face" w:hAnsi="Baskerville Old Face"/>
          <w:color w:val="000000"/>
          <w:spacing w:val="49"/>
          <w:u w:val="single"/>
          <w:lang w:val="es-ES_tradnl"/>
        </w:rPr>
      </w:pPr>
    </w:p>
    <w:p w:rsidR="00466259" w:rsidRDefault="00466259" w:rsidP="0042466B">
      <w:pPr>
        <w:shd w:val="clear" w:color="auto" w:fill="FFFFFF"/>
        <w:spacing w:before="72" w:line="533" w:lineRule="exact"/>
        <w:ind w:left="1766" w:right="1882"/>
        <w:jc w:val="center"/>
        <w:rPr>
          <w:rFonts w:ascii="Baskerville Old Face" w:hAnsi="Baskerville Old Face"/>
          <w:color w:val="000000"/>
          <w:spacing w:val="49"/>
          <w:u w:val="single"/>
          <w:lang w:val="es-ES_tradnl"/>
        </w:rPr>
      </w:pPr>
    </w:p>
    <w:p w:rsidR="00466259" w:rsidRDefault="00466259" w:rsidP="0042466B">
      <w:pPr>
        <w:shd w:val="clear" w:color="auto" w:fill="FFFFFF"/>
        <w:spacing w:before="72" w:line="533" w:lineRule="exact"/>
        <w:ind w:left="1766" w:right="1882"/>
        <w:jc w:val="center"/>
        <w:rPr>
          <w:rFonts w:ascii="Baskerville Old Face" w:hAnsi="Baskerville Old Face"/>
          <w:color w:val="000000"/>
          <w:spacing w:val="49"/>
          <w:u w:val="single"/>
          <w:lang w:val="es-ES_tradnl"/>
        </w:rPr>
      </w:pPr>
    </w:p>
    <w:p w:rsidR="00466259" w:rsidRDefault="00466259" w:rsidP="0042466B">
      <w:pPr>
        <w:shd w:val="clear" w:color="auto" w:fill="FFFFFF"/>
        <w:spacing w:before="72" w:line="533" w:lineRule="exact"/>
        <w:ind w:left="1766" w:right="1882"/>
        <w:jc w:val="center"/>
        <w:rPr>
          <w:rFonts w:ascii="Baskerville Old Face" w:hAnsi="Baskerville Old Face"/>
          <w:color w:val="000000"/>
          <w:spacing w:val="49"/>
          <w:u w:val="single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before="72" w:line="533" w:lineRule="exact"/>
        <w:ind w:left="1766" w:right="1882"/>
        <w:jc w:val="center"/>
        <w:rPr>
          <w:rFonts w:ascii="Baskerville Old Face" w:hAnsi="Baskerville Old Face"/>
          <w:color w:val="000000"/>
          <w:spacing w:val="-9"/>
          <w:u w:val="single"/>
        </w:rPr>
      </w:pPr>
      <w:r w:rsidRPr="0042466B">
        <w:rPr>
          <w:rFonts w:ascii="Baskerville Old Face" w:hAnsi="Baskerville Old Face"/>
          <w:color w:val="000000"/>
          <w:spacing w:val="49"/>
          <w:u w:val="single"/>
          <w:lang w:val="es-ES_tradnl"/>
        </w:rPr>
        <w:t>TITULO</w:t>
      </w:r>
      <w:r w:rsidRPr="0042466B">
        <w:rPr>
          <w:rFonts w:ascii="Baskerville Old Face" w:hAnsi="Baskerville Old Face"/>
          <w:color w:val="000000"/>
          <w:u w:val="single"/>
          <w:lang w:val="es-ES_tradnl"/>
        </w:rPr>
        <w:t xml:space="preserve">   </w:t>
      </w:r>
      <w:r w:rsidRPr="0042466B">
        <w:rPr>
          <w:rFonts w:ascii="Baskerville Old Face" w:hAnsi="Baskerville Old Face"/>
          <w:color w:val="000000"/>
          <w:spacing w:val="-9"/>
          <w:u w:val="single"/>
        </w:rPr>
        <w:t xml:space="preserve">V </w:t>
      </w:r>
    </w:p>
    <w:p w:rsidR="0042466B" w:rsidRPr="0042466B" w:rsidRDefault="0042466B" w:rsidP="0042466B">
      <w:pPr>
        <w:shd w:val="clear" w:color="auto" w:fill="FFFFFF"/>
        <w:spacing w:before="72" w:line="533" w:lineRule="exact"/>
        <w:ind w:right="-1"/>
        <w:jc w:val="center"/>
        <w:rPr>
          <w:rFonts w:ascii="Baskerville Old Face" w:hAnsi="Baskerville Old Face"/>
          <w:color w:val="000000"/>
          <w:spacing w:val="47"/>
          <w:lang w:val="es-ES_tradnl"/>
        </w:rPr>
      </w:pPr>
      <w:r w:rsidRPr="0042466B">
        <w:rPr>
          <w:rFonts w:ascii="Baskerville Old Face" w:hAnsi="Baskerville Old Face"/>
          <w:color w:val="000000"/>
          <w:spacing w:val="42"/>
          <w:lang w:val="es-ES_tradnl"/>
        </w:rPr>
        <w:t>OBLIGACIONES</w:t>
      </w:r>
      <w:r w:rsidRPr="0042466B">
        <w:rPr>
          <w:rFonts w:ascii="Baskerville Old Face" w:hAnsi="Baskerville Old Face"/>
          <w:color w:val="000000"/>
          <w:lang w:val="es-ES_tradnl"/>
        </w:rPr>
        <w:t xml:space="preserve">   </w:t>
      </w:r>
      <w:r w:rsidRPr="0042466B">
        <w:rPr>
          <w:rFonts w:ascii="Baskerville Old Face" w:hAnsi="Baskerville Old Face"/>
          <w:color w:val="000000"/>
          <w:spacing w:val="-16"/>
          <w:lang w:val="es-ES_tradnl"/>
        </w:rPr>
        <w:t xml:space="preserve">DE   </w:t>
      </w:r>
      <w:r w:rsidRPr="0042466B">
        <w:rPr>
          <w:rFonts w:ascii="Baskerville Old Face" w:hAnsi="Baskerville Old Face"/>
          <w:color w:val="000000"/>
          <w:spacing w:val="33"/>
          <w:lang w:val="es-ES_tradnl"/>
        </w:rPr>
        <w:t>LOS</w:t>
      </w:r>
      <w:r w:rsidRPr="0042466B">
        <w:rPr>
          <w:rFonts w:ascii="Baskerville Old Face" w:hAnsi="Baskerville Old Face"/>
          <w:color w:val="000000"/>
          <w:lang w:val="es-ES_tradnl"/>
        </w:rPr>
        <w:t xml:space="preserve"> </w:t>
      </w:r>
      <w:r w:rsidRPr="0042466B">
        <w:rPr>
          <w:rFonts w:ascii="Baskerville Old Face" w:hAnsi="Baskerville Old Face"/>
          <w:color w:val="000000"/>
          <w:spacing w:val="47"/>
          <w:lang w:val="es-ES_tradnl"/>
        </w:rPr>
        <w:t>USARIOS</w:t>
      </w:r>
    </w:p>
    <w:p w:rsidR="0042466B" w:rsidRPr="0042466B" w:rsidRDefault="0042466B" w:rsidP="0042466B">
      <w:pPr>
        <w:shd w:val="clear" w:color="auto" w:fill="FFFFFF"/>
        <w:spacing w:before="72" w:line="533" w:lineRule="exact"/>
        <w:ind w:left="1766" w:right="1882"/>
        <w:jc w:val="center"/>
        <w:rPr>
          <w:rFonts w:ascii="Baskerville Old Face" w:hAnsi="Baskerville Old Face"/>
          <w:color w:val="000000"/>
        </w:rPr>
      </w:pPr>
    </w:p>
    <w:p w:rsidR="0042466B" w:rsidRPr="0042466B" w:rsidRDefault="0042466B" w:rsidP="0042466B">
      <w:pPr>
        <w:shd w:val="clear" w:color="auto" w:fill="FFFFFF"/>
        <w:spacing w:before="192"/>
        <w:ind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9"/>
          <w:lang w:val="es-ES_tradnl"/>
        </w:rPr>
        <w:t>Además de las que se desprenden de los puntos que hasta aquí han sido desarrollados, el residente</w:t>
      </w:r>
      <w:r w:rsidRPr="0042466B">
        <w:rPr>
          <w:rFonts w:ascii="Baskerville Old Face" w:hAnsi="Baskerville Old Face"/>
          <w:color w:val="000000"/>
        </w:rPr>
        <w:t xml:space="preserve"> </w:t>
      </w:r>
      <w:r w:rsidRPr="0042466B">
        <w:rPr>
          <w:rFonts w:ascii="Baskerville Old Face" w:hAnsi="Baskerville Old Face"/>
          <w:bCs/>
          <w:color w:val="000000"/>
          <w:spacing w:val="-4"/>
          <w:lang w:val="es-ES_tradnl"/>
        </w:rPr>
        <w:t>deberá:</w:t>
      </w:r>
    </w:p>
    <w:p w:rsidR="0042466B" w:rsidRPr="0042466B" w:rsidRDefault="0042466B" w:rsidP="0042466B">
      <w:pPr>
        <w:shd w:val="clear" w:color="auto" w:fill="FFFFFF"/>
        <w:spacing w:before="298" w:line="259" w:lineRule="exact"/>
        <w:ind w:right="58" w:firstLine="70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color w:val="000000"/>
          <w:spacing w:val="-13"/>
          <w:lang w:val="es-ES_tradnl"/>
        </w:rPr>
        <w:t>1°.- Durante su estancia en el establecimiento el usuario deberá mantener corrección en el aseo y en el vestir.</w:t>
      </w:r>
    </w:p>
    <w:p w:rsidR="0042466B" w:rsidRPr="0042466B" w:rsidRDefault="0042466B" w:rsidP="0042466B">
      <w:pPr>
        <w:shd w:val="clear" w:color="auto" w:fill="FFFFFF"/>
        <w:spacing w:line="250" w:lineRule="exact"/>
        <w:ind w:right="77"/>
        <w:jc w:val="both"/>
        <w:rPr>
          <w:rFonts w:ascii="Baskerville Old Face" w:hAnsi="Baskerville Old Face"/>
          <w:color w:val="000000"/>
          <w:spacing w:val="-8"/>
          <w:lang w:val="es-ES_tradnl"/>
        </w:rPr>
      </w:pPr>
    </w:p>
    <w:p w:rsidR="0042466B" w:rsidRPr="0042466B" w:rsidRDefault="0042466B" w:rsidP="0042466B">
      <w:pPr>
        <w:shd w:val="clear" w:color="auto" w:fill="FFFFFF"/>
        <w:spacing w:line="264" w:lineRule="exact"/>
        <w:ind w:left="24" w:firstLine="68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bCs/>
          <w:color w:val="000000"/>
          <w:spacing w:val="-12"/>
          <w:lang w:val="es-ES_tradnl"/>
        </w:rPr>
        <w:t xml:space="preserve">2°.- El usuario deberá extremar su atención en el trato para con el resto de los residentes, </w:t>
      </w:r>
      <w:r w:rsidRPr="0042466B">
        <w:rPr>
          <w:rFonts w:ascii="Baskerville Old Face" w:hAnsi="Baskerville Old Face"/>
          <w:bCs/>
          <w:color w:val="000000"/>
          <w:spacing w:val="-8"/>
          <w:lang w:val="es-ES_tradnl"/>
        </w:rPr>
        <w:t xml:space="preserve">a fin de evitar cualquier tipo de incidente, logrando con ello contribuir a lograr el más </w:t>
      </w:r>
      <w:r w:rsidRPr="0042466B">
        <w:rPr>
          <w:rFonts w:ascii="Baskerville Old Face" w:hAnsi="Baskerville Old Face"/>
          <w:bCs/>
          <w:color w:val="000000"/>
          <w:spacing w:val="-14"/>
          <w:lang w:val="es-ES_tradnl"/>
        </w:rPr>
        <w:t>grato nivel de convivencia,</w:t>
      </w:r>
    </w:p>
    <w:p w:rsidR="0042466B" w:rsidRPr="0042466B" w:rsidRDefault="0042466B" w:rsidP="0042466B">
      <w:pPr>
        <w:shd w:val="clear" w:color="auto" w:fill="FFFFFF"/>
        <w:spacing w:before="240" w:line="259" w:lineRule="exact"/>
        <w:ind w:left="24" w:firstLine="68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bCs/>
          <w:color w:val="000000"/>
          <w:spacing w:val="-11"/>
          <w:lang w:val="es-ES_tradnl"/>
        </w:rPr>
        <w:t xml:space="preserve">3°.- Por prescripción médica, queda absolutamente prohibido tener en las habitaciones </w:t>
      </w:r>
      <w:r w:rsidRPr="0042466B">
        <w:rPr>
          <w:rFonts w:ascii="Baskerville Old Face" w:hAnsi="Baskerville Old Face"/>
          <w:bCs/>
          <w:color w:val="000000"/>
          <w:spacing w:val="-4"/>
          <w:lang w:val="es-ES_tradnl"/>
        </w:rPr>
        <w:t xml:space="preserve">cualquier tipo de medicamentos, ya que es competencia exclusiva del médico de la </w:t>
      </w:r>
      <w:r w:rsidRPr="0042466B">
        <w:rPr>
          <w:rFonts w:ascii="Baskerville Old Face" w:hAnsi="Baskerville Old Face"/>
          <w:bCs/>
          <w:color w:val="000000"/>
          <w:spacing w:val="-14"/>
          <w:lang w:val="es-ES_tradnl"/>
        </w:rPr>
        <w:t>residencia el control médico de los usuarios.</w:t>
      </w:r>
    </w:p>
    <w:p w:rsidR="0042466B" w:rsidRPr="0042466B" w:rsidRDefault="0042466B" w:rsidP="0042466B">
      <w:pPr>
        <w:shd w:val="clear" w:color="auto" w:fill="FFFFFF"/>
        <w:spacing w:before="283" w:line="254" w:lineRule="exact"/>
        <w:ind w:left="24" w:right="5" w:firstLine="68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bCs/>
          <w:color w:val="000000"/>
          <w:spacing w:val="-12"/>
          <w:lang w:val="es-ES_tradnl"/>
        </w:rPr>
        <w:t xml:space="preserve">4°.- Queda, por razones de higiene, y sobretodo dietéticas, absolutamente prohibido tener </w:t>
      </w:r>
      <w:r w:rsidRPr="0042466B">
        <w:rPr>
          <w:rFonts w:ascii="Baskerville Old Face" w:hAnsi="Baskerville Old Face"/>
          <w:bCs/>
          <w:color w:val="000000"/>
          <w:spacing w:val="-8"/>
          <w:lang w:val="es-ES_tradnl"/>
        </w:rPr>
        <w:t xml:space="preserve">en las habitaciones cualquier tipo de alimentos, por la misma razón anterior de que el </w:t>
      </w:r>
      <w:r w:rsidRPr="0042466B">
        <w:rPr>
          <w:rFonts w:ascii="Baskerville Old Face" w:hAnsi="Baskerville Old Face"/>
          <w:bCs/>
          <w:color w:val="000000"/>
          <w:spacing w:val="-14"/>
          <w:lang w:val="es-ES_tradnl"/>
        </w:rPr>
        <w:t>médico es quien deberá establecer los regímenes alimentarios.</w:t>
      </w:r>
    </w:p>
    <w:p w:rsidR="0042466B" w:rsidRPr="0042466B" w:rsidRDefault="0042466B" w:rsidP="0042466B">
      <w:pPr>
        <w:shd w:val="clear" w:color="auto" w:fill="FFFFFF"/>
        <w:spacing w:before="245" w:line="259" w:lineRule="exact"/>
        <w:ind w:left="24" w:right="14" w:firstLine="68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bCs/>
          <w:color w:val="000000"/>
          <w:spacing w:val="-10"/>
          <w:lang w:val="es-ES_tradnl"/>
        </w:rPr>
        <w:t xml:space="preserve">5°.- No está permitido fumar en la residencia, excepto que en la misma haya destinado </w:t>
      </w:r>
      <w:r w:rsidRPr="0042466B">
        <w:rPr>
          <w:rFonts w:ascii="Baskerville Old Face" w:hAnsi="Baskerville Old Face"/>
          <w:bCs/>
          <w:color w:val="000000"/>
          <w:spacing w:val="-15"/>
          <w:lang w:val="es-ES_tradnl"/>
        </w:rPr>
        <w:t>exclusivamente algún espacio para ello.</w:t>
      </w:r>
    </w:p>
    <w:p w:rsidR="0042466B" w:rsidRPr="0042466B" w:rsidRDefault="0042466B" w:rsidP="0042466B">
      <w:pPr>
        <w:shd w:val="clear" w:color="auto" w:fill="FFFFFF"/>
        <w:spacing w:before="278" w:line="259" w:lineRule="exact"/>
        <w:ind w:left="14" w:right="24" w:firstLine="69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bCs/>
          <w:color w:val="000000"/>
          <w:spacing w:val="-13"/>
          <w:lang w:val="es-ES_tradnl"/>
        </w:rPr>
        <w:lastRenderedPageBreak/>
        <w:t xml:space="preserve">6°.- Las ausencias, sean de larga o corta duración, deberán ser comunicadas a la dirección </w:t>
      </w:r>
      <w:r w:rsidRPr="0042466B">
        <w:rPr>
          <w:rFonts w:ascii="Baskerville Old Face" w:hAnsi="Baskerville Old Face"/>
          <w:bCs/>
          <w:color w:val="000000"/>
          <w:spacing w:val="-15"/>
          <w:lang w:val="es-ES_tradnl"/>
        </w:rPr>
        <w:t>del establecimiento.</w:t>
      </w:r>
    </w:p>
    <w:p w:rsidR="0042466B" w:rsidRPr="0042466B" w:rsidRDefault="0042466B" w:rsidP="0042466B">
      <w:pPr>
        <w:shd w:val="clear" w:color="auto" w:fill="FFFFFF"/>
        <w:spacing w:before="259" w:line="250" w:lineRule="exact"/>
        <w:ind w:left="10" w:right="24" w:firstLine="698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bCs/>
          <w:color w:val="000000"/>
          <w:spacing w:val="-11"/>
          <w:lang w:val="es-ES_tradnl"/>
        </w:rPr>
        <w:t xml:space="preserve">7°.- Se deberá procurar una buena relación no solamente con el resto de residentes sino </w:t>
      </w:r>
      <w:r w:rsidRPr="0042466B">
        <w:rPr>
          <w:rFonts w:ascii="Baskerville Old Face" w:hAnsi="Baskerville Old Face"/>
          <w:bCs/>
          <w:color w:val="000000"/>
          <w:spacing w:val="-14"/>
          <w:lang w:val="es-ES_tradnl"/>
        </w:rPr>
        <w:t>también con los trabajadores del  establecimiento.</w:t>
      </w:r>
    </w:p>
    <w:p w:rsidR="0042466B" w:rsidRPr="0042466B" w:rsidRDefault="0042466B" w:rsidP="0042466B">
      <w:pPr>
        <w:shd w:val="clear" w:color="auto" w:fill="FFFFFF"/>
        <w:spacing w:before="264" w:line="269" w:lineRule="exact"/>
        <w:ind w:left="5" w:right="34"/>
        <w:jc w:val="both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bCs/>
          <w:color w:val="000000"/>
          <w:spacing w:val="-11"/>
          <w:lang w:val="es-ES_tradnl"/>
        </w:rPr>
        <w:t xml:space="preserve"> </w:t>
      </w:r>
      <w:r w:rsidRPr="0042466B">
        <w:rPr>
          <w:rFonts w:ascii="Baskerville Old Face" w:hAnsi="Baskerville Old Face"/>
          <w:bCs/>
          <w:color w:val="000000"/>
          <w:spacing w:val="-11"/>
          <w:lang w:val="es-ES_tradnl"/>
        </w:rPr>
        <w:tab/>
        <w:t xml:space="preserve">8°.- Se deberán respetar y conservar tanto las instalaciones como el mobiliario, ya que el </w:t>
      </w:r>
      <w:r w:rsidRPr="0042466B">
        <w:rPr>
          <w:rFonts w:ascii="Baskerville Old Face" w:hAnsi="Baskerville Old Face"/>
          <w:bCs/>
          <w:color w:val="000000"/>
          <w:spacing w:val="-13"/>
          <w:lang w:val="es-ES_tradnl"/>
        </w:rPr>
        <w:t>disfrute de su uso es común a todos los residentes.</w:t>
      </w:r>
    </w:p>
    <w:p w:rsidR="0042466B" w:rsidRPr="0042466B" w:rsidRDefault="0042466B" w:rsidP="0042466B">
      <w:pPr>
        <w:shd w:val="clear" w:color="auto" w:fill="FFFFFF"/>
        <w:spacing w:before="245"/>
        <w:ind w:left="10" w:firstLine="698"/>
        <w:rPr>
          <w:rFonts w:ascii="Baskerville Old Face" w:hAnsi="Baskerville Old Face"/>
          <w:color w:val="000000"/>
        </w:rPr>
      </w:pPr>
      <w:r w:rsidRPr="0042466B">
        <w:rPr>
          <w:rFonts w:ascii="Baskerville Old Face" w:hAnsi="Baskerville Old Face"/>
          <w:bCs/>
          <w:color w:val="000000"/>
          <w:spacing w:val="-4"/>
          <w:lang w:val="es-ES_tradnl"/>
        </w:rPr>
        <w:t>9°.- No se podrán tener animales domésticos por parte de los usuarios.</w:t>
      </w:r>
    </w:p>
    <w:p w:rsidR="0042466B" w:rsidRPr="0042466B" w:rsidRDefault="0042466B" w:rsidP="0042466B">
      <w:pPr>
        <w:shd w:val="clear" w:color="auto" w:fill="FFFFFF"/>
        <w:spacing w:before="259" w:after="192" w:line="264" w:lineRule="exact"/>
        <w:ind w:right="34" w:firstLine="708"/>
        <w:rPr>
          <w:rFonts w:ascii="Baskerville Old Face" w:hAnsi="Baskerville Old Face"/>
          <w:bCs/>
          <w:color w:val="000000"/>
          <w:spacing w:val="-18"/>
          <w:lang w:val="es-ES_tradnl"/>
        </w:rPr>
      </w:pPr>
      <w:r w:rsidRPr="0042466B">
        <w:rPr>
          <w:rFonts w:ascii="Baskerville Old Face" w:hAnsi="Baskerville Old Face"/>
          <w:bCs/>
          <w:color w:val="000000"/>
          <w:spacing w:val="-13"/>
          <w:lang w:val="es-ES_tradnl"/>
        </w:rPr>
        <w:t xml:space="preserve">10°.- Se deberá contribuir a una vida más sana y agradable mediante una correcta higiene </w:t>
      </w:r>
      <w:r w:rsidRPr="0042466B">
        <w:rPr>
          <w:rFonts w:ascii="Baskerville Old Face" w:hAnsi="Baskerville Old Face"/>
          <w:bCs/>
          <w:color w:val="000000"/>
          <w:spacing w:val="-18"/>
          <w:lang w:val="es-ES_tradnl"/>
        </w:rPr>
        <w:t>personal.</w:t>
      </w:r>
    </w:p>
    <w:p w:rsidR="0042466B" w:rsidRPr="0042466B" w:rsidRDefault="0042466B" w:rsidP="0042466B">
      <w:pPr>
        <w:shd w:val="clear" w:color="auto" w:fill="FFFFFF"/>
        <w:spacing w:before="259" w:after="192" w:line="264" w:lineRule="exact"/>
        <w:ind w:right="34"/>
        <w:jc w:val="right"/>
        <w:rPr>
          <w:rFonts w:ascii="Baskerville Old Face" w:hAnsi="Baskerville Old Face"/>
          <w:bCs/>
          <w:spacing w:val="-18"/>
          <w:lang w:val="es-ES_tradnl"/>
        </w:rPr>
      </w:pPr>
      <w:r w:rsidRPr="0042466B">
        <w:rPr>
          <w:rFonts w:ascii="Baskerville Old Face" w:hAnsi="Baskerville Old Face"/>
          <w:bCs/>
          <w:spacing w:val="-18"/>
          <w:lang w:val="es-ES_tradnl"/>
        </w:rPr>
        <w:t xml:space="preserve">En  </w:t>
      </w:r>
      <w:proofErr w:type="gramStart"/>
      <w:r w:rsidRPr="0042466B">
        <w:rPr>
          <w:rFonts w:ascii="Baskerville Old Face" w:hAnsi="Baskerville Old Face"/>
          <w:bCs/>
          <w:spacing w:val="-18"/>
          <w:lang w:val="es-ES_tradnl"/>
        </w:rPr>
        <w:t>Barcelona ,</w:t>
      </w:r>
      <w:proofErr w:type="gramEnd"/>
      <w:r w:rsidRPr="0042466B">
        <w:rPr>
          <w:rFonts w:ascii="Baskerville Old Face" w:hAnsi="Baskerville Old Face"/>
          <w:bCs/>
          <w:spacing w:val="-18"/>
          <w:lang w:val="es-ES_tradnl"/>
        </w:rPr>
        <w:t xml:space="preserve"> a  </w:t>
      </w:r>
      <w:r w:rsidR="003B2B51">
        <w:rPr>
          <w:rFonts w:ascii="Baskerville Old Face" w:hAnsi="Baskerville Old Face"/>
          <w:bCs/>
          <w:spacing w:val="-18"/>
          <w:lang w:val="es-ES_tradnl"/>
        </w:rPr>
        <w:t>XX</w:t>
      </w:r>
      <w:r w:rsidR="0063768E">
        <w:rPr>
          <w:rFonts w:ascii="Baskerville Old Face" w:hAnsi="Baskerville Old Face"/>
          <w:bCs/>
          <w:spacing w:val="-18"/>
          <w:lang w:val="es-ES_tradnl"/>
        </w:rPr>
        <w:t xml:space="preserve"> </w:t>
      </w:r>
      <w:r w:rsidR="005732C4">
        <w:rPr>
          <w:rFonts w:ascii="Baskerville Old Face" w:hAnsi="Baskerville Old Face"/>
          <w:bCs/>
          <w:spacing w:val="-18"/>
          <w:lang w:val="es-ES_tradnl"/>
        </w:rPr>
        <w:t xml:space="preserve"> </w:t>
      </w:r>
      <w:r w:rsidRPr="0042466B">
        <w:rPr>
          <w:rFonts w:ascii="Baskerville Old Face" w:hAnsi="Baskerville Old Face"/>
          <w:bCs/>
          <w:spacing w:val="-18"/>
          <w:lang w:val="es-ES_tradnl"/>
        </w:rPr>
        <w:t xml:space="preserve">de  </w:t>
      </w:r>
      <w:r w:rsidR="003B2B51">
        <w:rPr>
          <w:rFonts w:ascii="Baskerville Old Face" w:hAnsi="Baskerville Old Face"/>
          <w:bCs/>
          <w:spacing w:val="-18"/>
          <w:lang w:val="es-ES_tradnl"/>
        </w:rPr>
        <w:t>XXXXXXX</w:t>
      </w:r>
      <w:r w:rsidR="00A616B1">
        <w:rPr>
          <w:rFonts w:ascii="Baskerville Old Face" w:hAnsi="Baskerville Old Face"/>
          <w:bCs/>
          <w:spacing w:val="-18"/>
          <w:lang w:val="es-ES_tradnl"/>
        </w:rPr>
        <w:t xml:space="preserve"> </w:t>
      </w:r>
      <w:r w:rsidRPr="0042466B">
        <w:rPr>
          <w:rFonts w:ascii="Baskerville Old Face" w:hAnsi="Baskerville Old Face"/>
          <w:bCs/>
          <w:spacing w:val="-18"/>
          <w:lang w:val="es-ES_tradnl"/>
        </w:rPr>
        <w:t xml:space="preserve"> de 20</w:t>
      </w:r>
      <w:r w:rsidR="005A6F7F">
        <w:rPr>
          <w:rFonts w:ascii="Baskerville Old Face" w:hAnsi="Baskerville Old Face"/>
          <w:bCs/>
          <w:spacing w:val="-18"/>
          <w:lang w:val="es-ES_tradnl"/>
        </w:rPr>
        <w:t>2</w:t>
      </w:r>
      <w:r w:rsidR="00A616B1">
        <w:rPr>
          <w:rFonts w:ascii="Baskerville Old Face" w:hAnsi="Baskerville Old Face"/>
          <w:bCs/>
          <w:spacing w:val="-18"/>
          <w:lang w:val="es-ES_tradnl"/>
        </w:rPr>
        <w:t>3</w:t>
      </w:r>
    </w:p>
    <w:p w:rsidR="0042466B" w:rsidRPr="0042466B" w:rsidRDefault="0042466B" w:rsidP="0042466B">
      <w:pPr>
        <w:shd w:val="clear" w:color="auto" w:fill="FFFFFF"/>
        <w:tabs>
          <w:tab w:val="left" w:pos="4627"/>
        </w:tabs>
        <w:spacing w:line="278" w:lineRule="exact"/>
        <w:rPr>
          <w:rFonts w:ascii="Baskerville Old Face" w:hAnsi="Baskerville Old Face"/>
          <w:color w:val="000000"/>
          <w:spacing w:val="-17"/>
        </w:rPr>
      </w:pPr>
    </w:p>
    <w:p w:rsidR="00C7588F" w:rsidRDefault="00C7588F" w:rsidP="00C7588F">
      <w:pPr>
        <w:shd w:val="clear" w:color="auto" w:fill="FFFFFF"/>
        <w:tabs>
          <w:tab w:val="left" w:pos="4627"/>
        </w:tabs>
        <w:spacing w:line="278" w:lineRule="exact"/>
        <w:rPr>
          <w:rFonts w:ascii="Baskerville Old Face" w:hAnsi="Baskerville Old Face"/>
        </w:rPr>
      </w:pPr>
    </w:p>
    <w:p w:rsidR="00CF6FAF" w:rsidRDefault="00CF6FAF" w:rsidP="00C7588F">
      <w:pPr>
        <w:shd w:val="clear" w:color="auto" w:fill="FFFFFF"/>
        <w:tabs>
          <w:tab w:val="left" w:pos="4627"/>
        </w:tabs>
        <w:spacing w:line="278" w:lineRule="exact"/>
        <w:rPr>
          <w:rFonts w:ascii="Baskerville Old Face" w:hAnsi="Baskerville Old Face"/>
        </w:rPr>
      </w:pPr>
    </w:p>
    <w:p w:rsidR="00CF6FAF" w:rsidRDefault="00CF6FAF" w:rsidP="00C7588F">
      <w:pPr>
        <w:shd w:val="clear" w:color="auto" w:fill="FFFFFF"/>
        <w:tabs>
          <w:tab w:val="left" w:pos="4627"/>
        </w:tabs>
        <w:spacing w:line="278" w:lineRule="exact"/>
        <w:rPr>
          <w:rFonts w:ascii="Baskerville Old Face" w:hAnsi="Baskerville Old Face"/>
        </w:rPr>
      </w:pPr>
    </w:p>
    <w:p w:rsidR="00CF6FAF" w:rsidRDefault="00CF6FAF" w:rsidP="00C7588F">
      <w:pPr>
        <w:shd w:val="clear" w:color="auto" w:fill="FFFFFF"/>
        <w:tabs>
          <w:tab w:val="left" w:pos="4627"/>
        </w:tabs>
        <w:spacing w:line="278" w:lineRule="exact"/>
        <w:rPr>
          <w:rFonts w:ascii="Baskerville Old Face" w:hAnsi="Baskerville Old Face"/>
        </w:rPr>
      </w:pPr>
    </w:p>
    <w:p w:rsidR="00D1144A" w:rsidRDefault="00D1144A" w:rsidP="00C7588F">
      <w:pPr>
        <w:shd w:val="clear" w:color="auto" w:fill="FFFFFF"/>
        <w:tabs>
          <w:tab w:val="left" w:pos="4627"/>
        </w:tabs>
        <w:spacing w:line="278" w:lineRule="exact"/>
        <w:rPr>
          <w:rFonts w:ascii="Baskerville Old Face" w:hAnsi="Baskerville Old Face"/>
        </w:rPr>
      </w:pPr>
    </w:p>
    <w:p w:rsidR="00C7588F" w:rsidRDefault="00C7588F" w:rsidP="00C7588F">
      <w:pPr>
        <w:shd w:val="clear" w:color="auto" w:fill="FFFFFF"/>
        <w:tabs>
          <w:tab w:val="left" w:pos="4627"/>
        </w:tabs>
        <w:spacing w:line="278" w:lineRule="exact"/>
        <w:rPr>
          <w:rFonts w:ascii="Baskerville Old Face" w:hAnsi="Baskerville Old Face"/>
        </w:rPr>
      </w:pPr>
    </w:p>
    <w:p w:rsidR="00C7588F" w:rsidRDefault="00C7588F" w:rsidP="00C7588F">
      <w:pPr>
        <w:shd w:val="clear" w:color="auto" w:fill="FFFFFF"/>
        <w:tabs>
          <w:tab w:val="left" w:pos="4627"/>
        </w:tabs>
        <w:spacing w:line="278" w:lineRule="exact"/>
        <w:rPr>
          <w:rFonts w:ascii="Baskerville Old Face" w:hAnsi="Baskerville Old Face"/>
          <w:spacing w:val="-17"/>
        </w:rPr>
      </w:pPr>
      <w:r w:rsidRPr="0042466B">
        <w:rPr>
          <w:rFonts w:ascii="Baskerville Old Face" w:hAnsi="Baskerville Old Face"/>
          <w:color w:val="000000"/>
          <w:spacing w:val="-17"/>
        </w:rPr>
        <w:t xml:space="preserve">FIRMADO:  </w:t>
      </w:r>
      <w:r w:rsidR="00FE5789">
        <w:rPr>
          <w:rFonts w:ascii="Baskerville Old Face" w:hAnsi="Baskerville Old Face"/>
          <w:color w:val="000000"/>
          <w:spacing w:val="-17"/>
        </w:rPr>
        <w:t xml:space="preserve"> </w:t>
      </w:r>
      <w:r w:rsidR="003B2B51">
        <w:rPr>
          <w:rFonts w:ascii="Baskerville Old Face" w:hAnsi="Baskerville Old Face"/>
          <w:spacing w:val="-17"/>
        </w:rPr>
        <w:t>XXXXXXXXXXXX</w:t>
      </w:r>
      <w:r w:rsidR="00F77BAC">
        <w:rPr>
          <w:rFonts w:ascii="Baskerville Old Face" w:hAnsi="Baskerville Old Face"/>
          <w:spacing w:val="-17"/>
        </w:rPr>
        <w:tab/>
      </w:r>
      <w:r w:rsidR="00F77BAC">
        <w:rPr>
          <w:rFonts w:ascii="Baskerville Old Face" w:hAnsi="Baskerville Old Face"/>
          <w:spacing w:val="-17"/>
        </w:rPr>
        <w:tab/>
      </w:r>
    </w:p>
    <w:p w:rsidR="00F77BAC" w:rsidRPr="00B15AB0" w:rsidRDefault="00F77BAC" w:rsidP="00C7588F">
      <w:pPr>
        <w:shd w:val="clear" w:color="auto" w:fill="FFFFFF"/>
        <w:tabs>
          <w:tab w:val="left" w:pos="4627"/>
        </w:tabs>
        <w:spacing w:line="278" w:lineRule="exact"/>
        <w:rPr>
          <w:rFonts w:ascii="Baskerville Old Face" w:hAnsi="Baskerville Old Face"/>
        </w:rPr>
      </w:pPr>
    </w:p>
    <w:p w:rsidR="008018C2" w:rsidRDefault="009B452B" w:rsidP="00A616B1">
      <w:pPr>
        <w:shd w:val="clear" w:color="auto" w:fill="FFFFFF"/>
        <w:spacing w:before="5" w:line="269" w:lineRule="exact"/>
        <w:ind w:left="101"/>
        <w:rPr>
          <w:rFonts w:ascii="Baskerville Old Face" w:hAnsi="Baskerville Old Face"/>
          <w:spacing w:val="-14"/>
          <w:lang w:val="es-ES_tradnl"/>
        </w:rPr>
      </w:pPr>
      <w:r>
        <w:rPr>
          <w:rFonts w:ascii="Baskerville Old Face" w:hAnsi="Baskerville Old Face"/>
          <w:spacing w:val="-14"/>
          <w:lang w:val="es-ES_tradnl"/>
        </w:rPr>
        <w:t xml:space="preserve">  </w:t>
      </w:r>
      <w:r w:rsidR="00FE5789">
        <w:rPr>
          <w:rFonts w:ascii="Baskerville Old Face" w:hAnsi="Baskerville Old Face"/>
          <w:spacing w:val="-14"/>
          <w:lang w:val="es-ES_tradnl"/>
        </w:rPr>
        <w:t xml:space="preserve"> </w:t>
      </w:r>
      <w:r w:rsidR="00A22B17">
        <w:rPr>
          <w:rFonts w:ascii="Baskerville Old Face" w:hAnsi="Baskerville Old Face"/>
          <w:spacing w:val="-14"/>
          <w:lang w:val="es-ES_tradnl"/>
        </w:rPr>
        <w:t xml:space="preserve"> </w:t>
      </w:r>
      <w:r w:rsidR="00601859">
        <w:rPr>
          <w:rFonts w:ascii="Baskerville Old Face" w:hAnsi="Baskerville Old Face"/>
          <w:spacing w:val="-14"/>
          <w:lang w:val="es-ES_tradnl"/>
        </w:rPr>
        <w:t xml:space="preserve"> </w:t>
      </w:r>
      <w:r w:rsidR="005F2487">
        <w:rPr>
          <w:rFonts w:ascii="Baskerville Old Face" w:hAnsi="Baskerville Old Face"/>
          <w:spacing w:val="-14"/>
          <w:lang w:val="es-ES_tradnl"/>
        </w:rPr>
        <w:t xml:space="preserve"> </w:t>
      </w:r>
      <w:proofErr w:type="gramStart"/>
      <w:r w:rsidR="00C7588F" w:rsidRPr="00B15AB0">
        <w:rPr>
          <w:rFonts w:ascii="Baskerville Old Face" w:hAnsi="Baskerville Old Face"/>
          <w:spacing w:val="-14"/>
          <w:lang w:val="es-ES_tradnl"/>
        </w:rPr>
        <w:t>como</w:t>
      </w:r>
      <w:proofErr w:type="gramEnd"/>
      <w:r w:rsidR="00C7588F" w:rsidRPr="00B15AB0">
        <w:rPr>
          <w:rFonts w:ascii="Baskerville Old Face" w:hAnsi="Baskerville Old Face"/>
          <w:spacing w:val="-14"/>
          <w:lang w:val="es-ES_tradnl"/>
        </w:rPr>
        <w:t xml:space="preserve"> conformidad al ingr</w:t>
      </w:r>
      <w:r w:rsidR="00A616B1">
        <w:rPr>
          <w:rFonts w:ascii="Baskerville Old Face" w:hAnsi="Baskerville Old Face"/>
          <w:spacing w:val="-14"/>
          <w:lang w:val="es-ES_tradnl"/>
        </w:rPr>
        <w:t>eso</w:t>
      </w:r>
      <w:r w:rsidR="003B2B51">
        <w:rPr>
          <w:rFonts w:ascii="Baskerville Old Face" w:hAnsi="Baskerville Old Face"/>
          <w:spacing w:val="-14"/>
          <w:lang w:val="es-ES_tradnl"/>
        </w:rPr>
        <w:t xml:space="preserve"> del residente</w:t>
      </w:r>
    </w:p>
    <w:p w:rsidR="005732C4" w:rsidRDefault="005732C4" w:rsidP="00A616B1">
      <w:pPr>
        <w:shd w:val="clear" w:color="auto" w:fill="FFFFFF"/>
        <w:spacing w:before="5" w:line="269" w:lineRule="exact"/>
        <w:ind w:left="101"/>
        <w:rPr>
          <w:rFonts w:ascii="Baskerville Old Face" w:hAnsi="Baskerville Old Face"/>
          <w:spacing w:val="-14"/>
          <w:lang w:val="es-ES_tradnl"/>
        </w:rPr>
      </w:pPr>
    </w:p>
    <w:p w:rsidR="005732C4" w:rsidRDefault="005732C4" w:rsidP="00A616B1">
      <w:pPr>
        <w:shd w:val="clear" w:color="auto" w:fill="FFFFFF"/>
        <w:spacing w:before="5" w:line="269" w:lineRule="exact"/>
        <w:ind w:left="101"/>
        <w:rPr>
          <w:rFonts w:ascii="Baskerville Old Face" w:hAnsi="Baskerville Old Face"/>
          <w:spacing w:val="-14"/>
          <w:lang w:val="es-ES_tradnl"/>
        </w:rPr>
      </w:pPr>
    </w:p>
    <w:p w:rsidR="005732C4" w:rsidRDefault="005732C4" w:rsidP="005732C4">
      <w:pPr>
        <w:shd w:val="clear" w:color="auto" w:fill="FFFFFF"/>
        <w:tabs>
          <w:tab w:val="left" w:pos="4627"/>
        </w:tabs>
        <w:spacing w:line="278" w:lineRule="exact"/>
        <w:rPr>
          <w:rFonts w:ascii="Baskerville Old Face" w:hAnsi="Baskerville Old Face"/>
          <w:spacing w:val="-17"/>
        </w:rPr>
      </w:pPr>
      <w:r>
        <w:rPr>
          <w:rFonts w:ascii="Baskerville Old Face" w:hAnsi="Baskerville Old Face"/>
          <w:color w:val="000000"/>
          <w:spacing w:val="-17"/>
        </w:rPr>
        <w:tab/>
      </w:r>
      <w:r>
        <w:rPr>
          <w:rFonts w:ascii="Baskerville Old Face" w:hAnsi="Baskerville Old Face"/>
          <w:color w:val="000000"/>
          <w:spacing w:val="-17"/>
        </w:rPr>
        <w:tab/>
      </w:r>
      <w:r w:rsidR="003B2B51">
        <w:rPr>
          <w:rFonts w:ascii="Baskerville Old Face" w:hAnsi="Baskerville Old Face"/>
          <w:color w:val="000000"/>
          <w:spacing w:val="-17"/>
        </w:rPr>
        <w:t xml:space="preserve">              </w:t>
      </w:r>
      <w:r w:rsidRPr="0042466B">
        <w:rPr>
          <w:rFonts w:ascii="Baskerville Old Face" w:hAnsi="Baskerville Old Face"/>
          <w:color w:val="000000"/>
          <w:spacing w:val="-17"/>
        </w:rPr>
        <w:t xml:space="preserve">FIRMADO:  </w:t>
      </w:r>
      <w:r>
        <w:rPr>
          <w:rFonts w:ascii="Baskerville Old Face" w:hAnsi="Baskerville Old Face"/>
          <w:color w:val="000000"/>
          <w:spacing w:val="-17"/>
        </w:rPr>
        <w:t xml:space="preserve"> </w:t>
      </w:r>
      <w:r w:rsidR="003B2B51">
        <w:rPr>
          <w:rFonts w:ascii="Baskerville Old Face" w:hAnsi="Baskerville Old Face"/>
          <w:spacing w:val="-17"/>
        </w:rPr>
        <w:t>XXXXXXXXXXX</w:t>
      </w:r>
      <w:r>
        <w:rPr>
          <w:rFonts w:ascii="Baskerville Old Face" w:hAnsi="Baskerville Old Face"/>
          <w:spacing w:val="-17"/>
        </w:rPr>
        <w:tab/>
      </w:r>
      <w:r>
        <w:rPr>
          <w:rFonts w:ascii="Baskerville Old Face" w:hAnsi="Baskerville Old Face"/>
          <w:spacing w:val="-17"/>
        </w:rPr>
        <w:tab/>
      </w:r>
    </w:p>
    <w:p w:rsidR="005732C4" w:rsidRPr="0042466B" w:rsidRDefault="005732C4" w:rsidP="003B2B51">
      <w:pPr>
        <w:shd w:val="clear" w:color="auto" w:fill="FFFFFF"/>
        <w:spacing w:before="5" w:line="269" w:lineRule="exact"/>
        <w:ind w:left="6372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  <w:spacing w:val="-14"/>
          <w:lang w:val="es-ES_tradnl"/>
        </w:rPr>
        <w:t>como</w:t>
      </w:r>
      <w:proofErr w:type="gramEnd"/>
      <w:r>
        <w:rPr>
          <w:rFonts w:ascii="Baskerville Old Face" w:hAnsi="Baskerville Old Face"/>
          <w:spacing w:val="-14"/>
          <w:lang w:val="es-ES_tradnl"/>
        </w:rPr>
        <w:t xml:space="preserve"> enterada </w:t>
      </w:r>
      <w:r w:rsidRPr="00B15AB0">
        <w:rPr>
          <w:rFonts w:ascii="Baskerville Old Face" w:hAnsi="Baskerville Old Face"/>
          <w:spacing w:val="-14"/>
          <w:lang w:val="es-ES_tradnl"/>
        </w:rPr>
        <w:t>al ingr</w:t>
      </w:r>
      <w:r>
        <w:rPr>
          <w:rFonts w:ascii="Baskerville Old Face" w:hAnsi="Baskerville Old Face"/>
          <w:spacing w:val="-14"/>
          <w:lang w:val="es-ES_tradnl"/>
        </w:rPr>
        <w:t>eso</w:t>
      </w:r>
      <w:r w:rsidR="003B2B51">
        <w:rPr>
          <w:rFonts w:ascii="Baskerville Old Face" w:hAnsi="Baskerville Old Face"/>
          <w:spacing w:val="-14"/>
          <w:lang w:val="es-ES_tradnl"/>
        </w:rPr>
        <w:t xml:space="preserve"> del familiar de referencia</w:t>
      </w:r>
    </w:p>
    <w:p w:rsidR="005732C4" w:rsidRPr="0042466B" w:rsidRDefault="005732C4" w:rsidP="00A616B1">
      <w:pPr>
        <w:shd w:val="clear" w:color="auto" w:fill="FFFFFF"/>
        <w:spacing w:before="5" w:line="269" w:lineRule="exact"/>
        <w:ind w:left="101"/>
        <w:rPr>
          <w:rFonts w:ascii="Baskerville Old Face" w:hAnsi="Baskerville Old Face"/>
        </w:rPr>
      </w:pPr>
    </w:p>
    <w:sectPr w:rsidR="005732C4" w:rsidRPr="0042466B" w:rsidSect="0042466B">
      <w:headerReference w:type="default" r:id="rId7"/>
      <w:footerReference w:type="default" r:id="rId8"/>
      <w:pgSz w:w="11906" w:h="16838"/>
      <w:pgMar w:top="2786" w:right="1701" w:bottom="1417" w:left="1701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55" w:rsidRDefault="00AE0E55" w:rsidP="001A730C">
      <w:r>
        <w:separator/>
      </w:r>
    </w:p>
  </w:endnote>
  <w:endnote w:type="continuationSeparator" w:id="0">
    <w:p w:rsidR="00AE0E55" w:rsidRDefault="00AE0E55" w:rsidP="001A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0C" w:rsidRPr="004A1B26" w:rsidRDefault="001A730C" w:rsidP="001A730C">
    <w:pPr>
      <w:pStyle w:val="Piedepgina"/>
      <w:jc w:val="center"/>
      <w:rPr>
        <w:rFonts w:ascii="Garamond" w:hAnsi="Garamond"/>
        <w:vertAlign w:val="superscript"/>
      </w:rPr>
    </w:pPr>
    <w:r w:rsidRPr="004A1B26">
      <w:rPr>
        <w:rFonts w:ascii="Garamond" w:hAnsi="Garamond"/>
      </w:rPr>
      <w:t>Avda. Diagonal, 442 bis, 1</w:t>
    </w:r>
    <w:r w:rsidRPr="004A1B26">
      <w:rPr>
        <w:rFonts w:ascii="Garamond" w:hAnsi="Garamond"/>
        <w:vertAlign w:val="superscript"/>
      </w:rPr>
      <w:t>er</w:t>
    </w:r>
  </w:p>
  <w:p w:rsidR="001A730C" w:rsidRPr="004A1B26" w:rsidRDefault="001A730C" w:rsidP="001A730C">
    <w:pPr>
      <w:pStyle w:val="Piedepgina"/>
      <w:jc w:val="center"/>
      <w:rPr>
        <w:rFonts w:ascii="Garamond" w:hAnsi="Garamond"/>
      </w:rPr>
    </w:pPr>
    <w:r w:rsidRPr="004A1B26">
      <w:rPr>
        <w:rFonts w:ascii="Garamond" w:hAnsi="Garamond"/>
      </w:rPr>
      <w:t>08037 Barcelona</w:t>
    </w:r>
  </w:p>
  <w:p w:rsidR="001A730C" w:rsidRDefault="000E04CF" w:rsidP="001A730C">
    <w:pPr>
      <w:pStyle w:val="Piedepgina"/>
      <w:jc w:val="center"/>
    </w:pPr>
    <w:hyperlink r:id="rId1" w:history="1">
      <w:r w:rsidR="001A730C" w:rsidRPr="00C91855">
        <w:rPr>
          <w:rStyle w:val="Hipervnculo"/>
          <w:rFonts w:ascii="Garamond" w:hAnsi="Garamond"/>
        </w:rPr>
        <w:t>info@marladiagonal.es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55" w:rsidRDefault="00AE0E55" w:rsidP="001A730C">
      <w:r>
        <w:separator/>
      </w:r>
    </w:p>
  </w:footnote>
  <w:footnote w:type="continuationSeparator" w:id="0">
    <w:p w:rsidR="00AE0E55" w:rsidRDefault="00AE0E55" w:rsidP="001A7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B" w:rsidRPr="0042466B" w:rsidRDefault="0042466B">
    <w:pPr>
      <w:pStyle w:val="Encabezado"/>
      <w:rPr>
        <w:rFonts w:ascii="Baskerville Old Face" w:hAnsi="Baskerville Old Face"/>
        <w:sz w:val="16"/>
        <w:szCs w:val="16"/>
      </w:rPr>
    </w:pPr>
    <w:r w:rsidRPr="0042466B">
      <w:rPr>
        <w:rFonts w:ascii="Baskerville Old Face" w:hAnsi="Baskerville Old Face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-354330</wp:posOffset>
          </wp:positionV>
          <wp:extent cx="1143000" cy="1362075"/>
          <wp:effectExtent l="19050" t="0" r="0" b="0"/>
          <wp:wrapSquare wrapText="bothSides"/>
          <wp:docPr id="3" name="1 Imagen" descr="logo bl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u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466B" w:rsidRPr="0042466B" w:rsidRDefault="0042466B">
    <w:pPr>
      <w:pStyle w:val="Encabezado"/>
      <w:rPr>
        <w:rFonts w:ascii="Baskerville Old Face" w:hAnsi="Baskerville Old Face"/>
        <w:sz w:val="16"/>
        <w:szCs w:val="16"/>
      </w:rPr>
    </w:pPr>
  </w:p>
  <w:p w:rsidR="0042466B" w:rsidRPr="0042466B" w:rsidRDefault="0042466B">
    <w:pPr>
      <w:pStyle w:val="Encabezado"/>
      <w:rPr>
        <w:rFonts w:ascii="Baskerville Old Face" w:hAnsi="Baskerville Old Face"/>
        <w:sz w:val="16"/>
        <w:szCs w:val="16"/>
      </w:rPr>
    </w:pPr>
  </w:p>
  <w:p w:rsidR="0042466B" w:rsidRDefault="0042466B" w:rsidP="0042466B">
    <w:pPr>
      <w:pStyle w:val="Encabezado"/>
      <w:jc w:val="center"/>
      <w:rPr>
        <w:rFonts w:ascii="Baskerville Old Face" w:hAnsi="Baskerville Old Face"/>
        <w:sz w:val="16"/>
        <w:szCs w:val="16"/>
      </w:rPr>
    </w:pPr>
  </w:p>
  <w:p w:rsidR="0042466B" w:rsidRDefault="0042466B" w:rsidP="0042466B">
    <w:pPr>
      <w:pStyle w:val="Encabezado"/>
      <w:jc w:val="center"/>
      <w:rPr>
        <w:rFonts w:ascii="Baskerville Old Face" w:hAnsi="Baskerville Old Face"/>
        <w:sz w:val="16"/>
        <w:szCs w:val="16"/>
      </w:rPr>
    </w:pPr>
  </w:p>
  <w:p w:rsidR="0042466B" w:rsidRDefault="0042466B" w:rsidP="0042466B">
    <w:pPr>
      <w:pStyle w:val="Encabezado"/>
      <w:jc w:val="center"/>
      <w:rPr>
        <w:rFonts w:ascii="Baskerville Old Face" w:hAnsi="Baskerville Old Face"/>
        <w:sz w:val="16"/>
        <w:szCs w:val="16"/>
      </w:rPr>
    </w:pPr>
  </w:p>
  <w:p w:rsidR="0042466B" w:rsidRDefault="0042466B" w:rsidP="0042466B">
    <w:pPr>
      <w:pStyle w:val="Encabezado"/>
      <w:jc w:val="center"/>
      <w:rPr>
        <w:rFonts w:ascii="Baskerville Old Face" w:hAnsi="Baskerville Old Face"/>
        <w:sz w:val="16"/>
        <w:szCs w:val="16"/>
      </w:rPr>
    </w:pPr>
  </w:p>
  <w:p w:rsidR="0042466B" w:rsidRDefault="0042466B" w:rsidP="0042466B">
    <w:pPr>
      <w:pStyle w:val="Encabezado"/>
      <w:jc w:val="center"/>
      <w:rPr>
        <w:rFonts w:ascii="Baskerville Old Face" w:hAnsi="Baskerville Old Face"/>
        <w:sz w:val="16"/>
        <w:szCs w:val="16"/>
      </w:rPr>
    </w:pPr>
  </w:p>
  <w:p w:rsidR="0042466B" w:rsidRDefault="0042466B" w:rsidP="0042466B">
    <w:pPr>
      <w:pStyle w:val="Encabezado"/>
      <w:jc w:val="center"/>
      <w:rPr>
        <w:rFonts w:ascii="Baskerville Old Face" w:hAnsi="Baskerville Old Face"/>
        <w:sz w:val="16"/>
        <w:szCs w:val="16"/>
      </w:rPr>
    </w:pPr>
  </w:p>
  <w:p w:rsidR="001A730C" w:rsidRPr="0042466B" w:rsidRDefault="000E04CF" w:rsidP="0042466B">
    <w:pPr>
      <w:pStyle w:val="Encabezado"/>
      <w:jc w:val="center"/>
      <w:rPr>
        <w:rFonts w:ascii="Baskerville Old Face" w:hAnsi="Baskerville Old Face"/>
        <w:sz w:val="40"/>
        <w:szCs w:val="40"/>
      </w:rPr>
    </w:pPr>
    <w:r w:rsidRPr="000E04CF">
      <w:rPr>
        <w:rFonts w:ascii="Baskerville Old Face" w:hAnsi="Baskerville Old Face"/>
        <w:noProof/>
        <w:sz w:val="16"/>
        <w:szCs w:val="16"/>
        <w:lang w:eastAsia="en-US"/>
      </w:rPr>
      <w:pict>
        <v:rect id="_x0000_s9217" style="position:absolute;left:0;text-align:left;margin-left:-365.2pt;margin-top:473.2pt;width:785.15pt;height:50.25pt;rotation:-90;z-index:-251658240;mso-position-horizontal-relative:page;mso-position-vertical-relative:page;v-text-anchor:middle" o:allowincell="f" fillcolor="white [3212]" strokecolor="white [3212]" strokeweight="1pt">
          <v:fill opacity="52429f"/>
          <v:shadow on="t" type="perspective" color="#4f81bd [3204]" opacity=".5" origin="-.5,-.5" offset="-41pt,-49pt" offset2="-70pt,-86pt" matrix=".75,,,.75"/>
          <v:textbox style="layout-flow:vertical;mso-layout-flow-alt:bottom-to-top;mso-next-textbox:#_x0000_s9217" inset="1in,7.2pt,,7.2pt">
            <w:txbxContent>
              <w:p w:rsidR="002820B6" w:rsidRPr="002820B6" w:rsidRDefault="002820B6" w:rsidP="002820B6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</w:rPr>
                </w:pPr>
                <w:proofErr w:type="spellStart"/>
                <w:r w:rsidRPr="002820B6">
                  <w:rPr>
                    <w:rFonts w:ascii="Baskerville Old Face" w:hAnsi="Baskerville Old Face"/>
                    <w:sz w:val="20"/>
                    <w:szCs w:val="20"/>
                  </w:rPr>
                  <w:t>Vieux</w:t>
                </w:r>
                <w:proofErr w:type="spellEnd"/>
                <w:r w:rsidRPr="002820B6">
                  <w:rPr>
                    <w:rFonts w:ascii="Baskerville Old Face" w:hAnsi="Baskerville Old Face"/>
                    <w:sz w:val="20"/>
                    <w:szCs w:val="20"/>
                  </w:rPr>
                  <w:t xml:space="preserve"> </w:t>
                </w:r>
                <w:proofErr w:type="spellStart"/>
                <w:r w:rsidRPr="002820B6">
                  <w:rPr>
                    <w:rFonts w:ascii="Baskerville Old Face" w:hAnsi="Baskerville Old Face"/>
                    <w:sz w:val="20"/>
                    <w:szCs w:val="20"/>
                  </w:rPr>
                  <w:t>Heureux</w:t>
                </w:r>
                <w:proofErr w:type="spellEnd"/>
                <w:r w:rsidRPr="002820B6">
                  <w:rPr>
                    <w:rFonts w:ascii="Baskerville Old Face" w:hAnsi="Baskerville Old Face"/>
                    <w:sz w:val="20"/>
                    <w:szCs w:val="20"/>
                  </w:rPr>
                  <w:t xml:space="preserve"> S.L. B-64185192. </w:t>
                </w:r>
                <w:proofErr w:type="spellStart"/>
                <w:r w:rsidRPr="002820B6">
                  <w:rPr>
                    <w:rFonts w:ascii="Baskerville Old Face" w:hAnsi="Baskerville Old Face"/>
                    <w:sz w:val="20"/>
                    <w:szCs w:val="20"/>
                  </w:rPr>
                  <w:t>Residència</w:t>
                </w:r>
                <w:proofErr w:type="spellEnd"/>
                <w:r w:rsidRPr="002820B6">
                  <w:rPr>
                    <w:rFonts w:ascii="Baskerville Old Face" w:hAnsi="Baskerville Old Face"/>
                    <w:sz w:val="20"/>
                    <w:szCs w:val="20"/>
                  </w:rPr>
                  <w:t xml:space="preserve"> </w:t>
                </w:r>
                <w:proofErr w:type="spellStart"/>
                <w:r w:rsidRPr="002820B6">
                  <w:rPr>
                    <w:rFonts w:ascii="Baskerville Old Face" w:hAnsi="Baskerville Old Face"/>
                    <w:sz w:val="20"/>
                    <w:szCs w:val="20"/>
                  </w:rPr>
                  <w:t>Geriàtrica</w:t>
                </w:r>
                <w:proofErr w:type="spellEnd"/>
                <w:r w:rsidRPr="002820B6">
                  <w:rPr>
                    <w:rFonts w:ascii="Baskerville Old Face" w:hAnsi="Baskerville Old Face"/>
                    <w:sz w:val="20"/>
                    <w:szCs w:val="20"/>
                  </w:rPr>
                  <w:t xml:space="preserve"> MARLA</w:t>
                </w:r>
                <w:r>
                  <w:rPr>
                    <w:rFonts w:ascii="Baskerville Old Face" w:hAnsi="Baskerville Old Face"/>
                    <w:sz w:val="20"/>
                    <w:szCs w:val="20"/>
                  </w:rPr>
                  <w:t xml:space="preserve"> Diagonal </w:t>
                </w:r>
                <w:proofErr w:type="spellStart"/>
                <w:r>
                  <w:rPr>
                    <w:rFonts w:ascii="Baskerville Old Face" w:hAnsi="Baskerville Old Face"/>
                    <w:sz w:val="20"/>
                    <w:szCs w:val="20"/>
                  </w:rPr>
                  <w:t>amb</w:t>
                </w:r>
                <w:proofErr w:type="spellEnd"/>
                <w:r>
                  <w:rPr>
                    <w:rFonts w:ascii="Baskerville Old Face" w:hAnsi="Baskerville Old Face"/>
                    <w:sz w:val="20"/>
                    <w:szCs w:val="20"/>
                  </w:rPr>
                  <w:t xml:space="preserve"> </w:t>
                </w:r>
                <w:r w:rsidRPr="002820B6">
                  <w:rPr>
                    <w:rFonts w:ascii="Baskerville Old Face" w:hAnsi="Baskerville Old Face"/>
                    <w:sz w:val="20"/>
                    <w:szCs w:val="20"/>
                  </w:rPr>
                  <w:t>nº de Registre de la Generalitat S-03265</w:t>
                </w:r>
              </w:p>
              <w:p w:rsidR="002820B6" w:rsidRDefault="002820B6">
                <w:pPr>
                  <w:rPr>
                    <w:rFonts w:asciiTheme="majorHAnsi" w:eastAsiaTheme="majorEastAsia" w:hAnsiTheme="majorHAnsi" w:cstheme="majorBidi"/>
                    <w:b/>
                    <w:bCs/>
                    <w:sz w:val="36"/>
                    <w:szCs w:val="36"/>
                  </w:rPr>
                </w:pPr>
              </w:p>
            </w:txbxContent>
          </v:textbox>
          <w10:wrap type="square" anchorx="page" anchory="page"/>
        </v:rect>
      </w:pict>
    </w:r>
    <w:r w:rsidR="0042466B" w:rsidRPr="0042466B">
      <w:rPr>
        <w:rFonts w:ascii="Baskerville Old Face" w:hAnsi="Baskerville Old Face"/>
        <w:sz w:val="40"/>
        <w:szCs w:val="40"/>
      </w:rPr>
      <w:t>Régimen Interno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035"/>
    <w:multiLevelType w:val="hybridMultilevel"/>
    <w:tmpl w:val="89FAE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A25"/>
    <w:multiLevelType w:val="hybridMultilevel"/>
    <w:tmpl w:val="E264C1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52A8"/>
    <w:multiLevelType w:val="hybridMultilevel"/>
    <w:tmpl w:val="970C2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0E53"/>
    <w:multiLevelType w:val="hybridMultilevel"/>
    <w:tmpl w:val="7952A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7286"/>
    <w:multiLevelType w:val="hybridMultilevel"/>
    <w:tmpl w:val="9EE67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2AC2"/>
    <w:multiLevelType w:val="hybridMultilevel"/>
    <w:tmpl w:val="40BE0E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C33C91"/>
    <w:multiLevelType w:val="hybridMultilevel"/>
    <w:tmpl w:val="6C5A34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>
      <o:colormenu v:ext="edit" strokecolor="#0070c0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0E73BC"/>
    <w:rsid w:val="00054929"/>
    <w:rsid w:val="000A39F4"/>
    <w:rsid w:val="000C7C33"/>
    <w:rsid w:val="000E04CF"/>
    <w:rsid w:val="000E4EAD"/>
    <w:rsid w:val="000E73BC"/>
    <w:rsid w:val="00137EA1"/>
    <w:rsid w:val="001837B4"/>
    <w:rsid w:val="001A730C"/>
    <w:rsid w:val="001B5D67"/>
    <w:rsid w:val="00232F93"/>
    <w:rsid w:val="00242E79"/>
    <w:rsid w:val="00244CD6"/>
    <w:rsid w:val="00255A7A"/>
    <w:rsid w:val="00274DC0"/>
    <w:rsid w:val="00281952"/>
    <w:rsid w:val="002820B6"/>
    <w:rsid w:val="00296640"/>
    <w:rsid w:val="002B268D"/>
    <w:rsid w:val="002B56CB"/>
    <w:rsid w:val="002C3C20"/>
    <w:rsid w:val="002E6273"/>
    <w:rsid w:val="002F07B6"/>
    <w:rsid w:val="002F40D9"/>
    <w:rsid w:val="00322D66"/>
    <w:rsid w:val="0033509B"/>
    <w:rsid w:val="00353924"/>
    <w:rsid w:val="00362FF3"/>
    <w:rsid w:val="003707D1"/>
    <w:rsid w:val="003A5B97"/>
    <w:rsid w:val="003B2B51"/>
    <w:rsid w:val="003B6260"/>
    <w:rsid w:val="00412E64"/>
    <w:rsid w:val="00416B6D"/>
    <w:rsid w:val="0042466B"/>
    <w:rsid w:val="004274A7"/>
    <w:rsid w:val="00427C03"/>
    <w:rsid w:val="0043282E"/>
    <w:rsid w:val="004474DF"/>
    <w:rsid w:val="00466259"/>
    <w:rsid w:val="004729B7"/>
    <w:rsid w:val="00473D5F"/>
    <w:rsid w:val="004F3AB4"/>
    <w:rsid w:val="00507944"/>
    <w:rsid w:val="00516B3A"/>
    <w:rsid w:val="005426AA"/>
    <w:rsid w:val="005732C4"/>
    <w:rsid w:val="005A6F7F"/>
    <w:rsid w:val="005C459B"/>
    <w:rsid w:val="005F2487"/>
    <w:rsid w:val="005F2DD3"/>
    <w:rsid w:val="006015CA"/>
    <w:rsid w:val="00601859"/>
    <w:rsid w:val="00613A9D"/>
    <w:rsid w:val="0063768E"/>
    <w:rsid w:val="0065304D"/>
    <w:rsid w:val="00655CF7"/>
    <w:rsid w:val="00675238"/>
    <w:rsid w:val="00692730"/>
    <w:rsid w:val="006A45BB"/>
    <w:rsid w:val="006B214D"/>
    <w:rsid w:val="006C2998"/>
    <w:rsid w:val="006D3D0B"/>
    <w:rsid w:val="006E52DE"/>
    <w:rsid w:val="00726730"/>
    <w:rsid w:val="0075702A"/>
    <w:rsid w:val="007644BC"/>
    <w:rsid w:val="00766584"/>
    <w:rsid w:val="007A0E9C"/>
    <w:rsid w:val="007C5BED"/>
    <w:rsid w:val="007C7430"/>
    <w:rsid w:val="008018C2"/>
    <w:rsid w:val="00813453"/>
    <w:rsid w:val="00816DA3"/>
    <w:rsid w:val="0081773D"/>
    <w:rsid w:val="0085153F"/>
    <w:rsid w:val="008630CE"/>
    <w:rsid w:val="00864224"/>
    <w:rsid w:val="008A2015"/>
    <w:rsid w:val="008A6DEF"/>
    <w:rsid w:val="008D3977"/>
    <w:rsid w:val="008E3D83"/>
    <w:rsid w:val="00941F91"/>
    <w:rsid w:val="009516AC"/>
    <w:rsid w:val="0096368A"/>
    <w:rsid w:val="009642BF"/>
    <w:rsid w:val="0097701C"/>
    <w:rsid w:val="009B452B"/>
    <w:rsid w:val="009D13FB"/>
    <w:rsid w:val="009E794F"/>
    <w:rsid w:val="00A008BB"/>
    <w:rsid w:val="00A15A7A"/>
    <w:rsid w:val="00A21658"/>
    <w:rsid w:val="00A22B17"/>
    <w:rsid w:val="00A616B1"/>
    <w:rsid w:val="00A73FA9"/>
    <w:rsid w:val="00A93096"/>
    <w:rsid w:val="00A96DC1"/>
    <w:rsid w:val="00A97B96"/>
    <w:rsid w:val="00AA1E8A"/>
    <w:rsid w:val="00AD0E4D"/>
    <w:rsid w:val="00AE0E55"/>
    <w:rsid w:val="00B06E7E"/>
    <w:rsid w:val="00B15AB0"/>
    <w:rsid w:val="00B165D1"/>
    <w:rsid w:val="00B17825"/>
    <w:rsid w:val="00B36284"/>
    <w:rsid w:val="00B75F4D"/>
    <w:rsid w:val="00B810F5"/>
    <w:rsid w:val="00BA7FB3"/>
    <w:rsid w:val="00BD2925"/>
    <w:rsid w:val="00C32B31"/>
    <w:rsid w:val="00C33B71"/>
    <w:rsid w:val="00C7588F"/>
    <w:rsid w:val="00CC7D44"/>
    <w:rsid w:val="00CF1570"/>
    <w:rsid w:val="00CF6FAF"/>
    <w:rsid w:val="00D1144A"/>
    <w:rsid w:val="00D26C35"/>
    <w:rsid w:val="00D26C67"/>
    <w:rsid w:val="00D507FB"/>
    <w:rsid w:val="00D8235C"/>
    <w:rsid w:val="00DA3EE4"/>
    <w:rsid w:val="00DC7831"/>
    <w:rsid w:val="00DE7863"/>
    <w:rsid w:val="00E13D73"/>
    <w:rsid w:val="00E25A1B"/>
    <w:rsid w:val="00E26DF3"/>
    <w:rsid w:val="00E41A0C"/>
    <w:rsid w:val="00E53A6C"/>
    <w:rsid w:val="00EA7480"/>
    <w:rsid w:val="00EC6CF1"/>
    <w:rsid w:val="00F15FCE"/>
    <w:rsid w:val="00F2599C"/>
    <w:rsid w:val="00F36BDB"/>
    <w:rsid w:val="00F46CAE"/>
    <w:rsid w:val="00F77BAC"/>
    <w:rsid w:val="00F81663"/>
    <w:rsid w:val="00F85A42"/>
    <w:rsid w:val="00FA202B"/>
    <w:rsid w:val="00FA3CBE"/>
    <w:rsid w:val="00FE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3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3B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E73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A7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7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3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A7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rladiagon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2738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gerencia</cp:lastModifiedBy>
  <cp:revision>12</cp:revision>
  <cp:lastPrinted>2023-02-27T17:38:00Z</cp:lastPrinted>
  <dcterms:created xsi:type="dcterms:W3CDTF">2022-03-07T13:55:00Z</dcterms:created>
  <dcterms:modified xsi:type="dcterms:W3CDTF">2023-07-20T17:28:00Z</dcterms:modified>
</cp:coreProperties>
</file>