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margin" w:tblpX="-284" w:tblpY="137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</w:tblGrid>
      <w:tr w:rsidR="00F02520" w:rsidRPr="002F628F" w14:paraId="09340150" w14:textId="77777777" w:rsidTr="00DF59F6">
        <w:trPr>
          <w:trHeight w:hRule="exact" w:val="997"/>
        </w:trPr>
        <w:tc>
          <w:tcPr>
            <w:tcW w:w="7693" w:type="dxa"/>
            <w:vAlign w:val="center"/>
          </w:tcPr>
          <w:p w14:paraId="0934014F" w14:textId="4CFCB9AA" w:rsidR="00F02520" w:rsidRPr="00AC7A37" w:rsidRDefault="00F02520" w:rsidP="004E1C31">
            <w:pPr>
              <w:pStyle w:val="BUPTitle"/>
              <w:spacing w:before="0"/>
              <w:rPr>
                <w:b/>
                <w:sz w:val="36"/>
                <w:szCs w:val="40"/>
                <w:lang w:val="es-ES"/>
              </w:rPr>
            </w:pPr>
            <w:bookmarkStart w:id="0" w:name="_GoBack"/>
            <w:bookmarkEnd w:id="0"/>
            <w:r w:rsidRPr="00DF59F6">
              <w:rPr>
                <w:b/>
                <w:sz w:val="36"/>
                <w:szCs w:val="40"/>
                <w:lang w:val="es-ES"/>
              </w:rPr>
              <w:t xml:space="preserve">Contrato </w:t>
            </w:r>
          </w:p>
        </w:tc>
      </w:tr>
    </w:tbl>
    <w:p w14:paraId="09340151" w14:textId="77777777" w:rsidR="00D1589F" w:rsidRDefault="00D1589F" w:rsidP="00A52BAA">
      <w:pPr>
        <w:spacing w:line="240" w:lineRule="auto"/>
        <w:jc w:val="both"/>
      </w:pPr>
    </w:p>
    <w:p w14:paraId="09340152" w14:textId="77777777" w:rsidR="00D263BC" w:rsidRDefault="00D263BC" w:rsidP="00A52BAA">
      <w:pPr>
        <w:spacing w:line="240" w:lineRule="auto"/>
        <w:jc w:val="both"/>
      </w:pPr>
    </w:p>
    <w:p w14:paraId="09340153" w14:textId="77777777" w:rsidR="00D1589F" w:rsidRPr="00984CBB" w:rsidRDefault="00D1589F" w:rsidP="00984CBB">
      <w:pPr>
        <w:jc w:val="both"/>
      </w:pPr>
      <w:r w:rsidRPr="00984CBB">
        <w:t>De una parte,</w:t>
      </w:r>
      <w:r w:rsidR="008C4D79" w:rsidRPr="00984CBB">
        <w:t xml:space="preserve"> </w:t>
      </w:r>
    </w:p>
    <w:p w14:paraId="09340154" w14:textId="77777777" w:rsidR="00BB3300" w:rsidRPr="00AC7A37" w:rsidRDefault="00D1589F" w:rsidP="00984CBB">
      <w:pPr>
        <w:jc w:val="both"/>
      </w:pPr>
      <w:r w:rsidRPr="00984CBB">
        <w:t>D.</w:t>
      </w:r>
      <w:r w:rsidR="007F0484" w:rsidRPr="00984CBB">
        <w:t xml:space="preserve"> </w:t>
      </w:r>
      <w:r w:rsidR="00C77B80" w:rsidRPr="00AC7A37">
        <w:t xml:space="preserve">(Nombre Director) </w:t>
      </w:r>
      <w:r w:rsidRPr="00984CBB">
        <w:t>mayor de edad, con Documento Nacional de Identidad número</w:t>
      </w:r>
      <w:r w:rsidR="00A820F6" w:rsidRPr="00984CBB">
        <w:t xml:space="preserve"> </w:t>
      </w:r>
      <w:r w:rsidR="00C77B80" w:rsidRPr="00AC7A37">
        <w:t>(DNI Director)</w:t>
      </w:r>
      <w:r w:rsidR="00C77B80" w:rsidRPr="00984CBB">
        <w:t xml:space="preserve"> </w:t>
      </w:r>
      <w:r w:rsidRPr="00984CBB">
        <w:t>en nombre y representación de</w:t>
      </w:r>
      <w:r w:rsidR="00A820F6" w:rsidRPr="00984CBB">
        <w:t xml:space="preserve"> </w:t>
      </w:r>
      <w:r w:rsidR="00C77B80" w:rsidRPr="00AC7A37">
        <w:t xml:space="preserve">(Razón Social de la Compañía: Sanitas </w:t>
      </w:r>
      <w:r w:rsidR="0029691E" w:rsidRPr="00AC7A37">
        <w:t>Mayores</w:t>
      </w:r>
      <w:r w:rsidR="00C77B80" w:rsidRPr="00AC7A37">
        <w:t xml:space="preserve"> S.L / Sanitas </w:t>
      </w:r>
      <w:r w:rsidR="0029691E" w:rsidRPr="00AC7A37">
        <w:t>Mayores</w:t>
      </w:r>
      <w:r w:rsidR="00C77B80" w:rsidRPr="00AC7A37">
        <w:t xml:space="preserve"> de Navarra, S.L</w:t>
      </w:r>
      <w:proofErr w:type="gramStart"/>
      <w:r w:rsidR="00C77B80" w:rsidRPr="00AC7A37">
        <w:t>./</w:t>
      </w:r>
      <w:proofErr w:type="gramEnd"/>
      <w:r w:rsidR="00C77B80" w:rsidRPr="00AC7A37">
        <w:t xml:space="preserve"> Sanitas </w:t>
      </w:r>
      <w:r w:rsidR="0029691E" w:rsidRPr="00AC7A37">
        <w:t>Mayores</w:t>
      </w:r>
      <w:r w:rsidR="00C77B80" w:rsidRPr="00AC7A37">
        <w:t xml:space="preserve"> País Vasco</w:t>
      </w:r>
      <w:r w:rsidR="00A11381" w:rsidRPr="00AC7A37">
        <w:t xml:space="preserve">, </w:t>
      </w:r>
      <w:r w:rsidR="00C77B80" w:rsidRPr="00AC7A37">
        <w:t xml:space="preserve">SA) </w:t>
      </w:r>
      <w:r w:rsidRPr="00AC7A37">
        <w:t>con domicilio en</w:t>
      </w:r>
      <w:r w:rsidR="00A820F6" w:rsidRPr="00AC7A37">
        <w:t xml:space="preserve"> </w:t>
      </w:r>
      <w:r w:rsidR="00C77B80" w:rsidRPr="00AC7A37">
        <w:t xml:space="preserve">(Dirección de la Razón Social) </w:t>
      </w:r>
      <w:r w:rsidRPr="00984CBB">
        <w:t>titular de la Residencia de Personas Mayores denominada</w:t>
      </w:r>
      <w:r w:rsidR="00A820F6" w:rsidRPr="00984CBB">
        <w:t xml:space="preserve"> </w:t>
      </w:r>
      <w:r w:rsidR="00C77B80" w:rsidRPr="00AC7A37">
        <w:t>(Nombre de la residencia)</w:t>
      </w:r>
      <w:r w:rsidR="00A820F6" w:rsidRPr="00AC7A37">
        <w:t>,</w:t>
      </w:r>
      <w:r w:rsidRPr="00984CBB">
        <w:t xml:space="preserve"> </w:t>
      </w:r>
      <w:r w:rsidR="00FA021A" w:rsidRPr="00984CBB">
        <w:t>(</w:t>
      </w:r>
      <w:r w:rsidRPr="00984CBB">
        <w:t>en lo sucesivo la RESIDENCIA) situada en:</w:t>
      </w:r>
      <w:r w:rsidR="00A820F6" w:rsidRPr="00984CBB">
        <w:t xml:space="preserve"> </w:t>
      </w:r>
      <w:r w:rsidR="00C77B80" w:rsidRPr="00AC7A37">
        <w:t xml:space="preserve">(Dirección de la residencia) </w:t>
      </w:r>
    </w:p>
    <w:p w14:paraId="09340155" w14:textId="77777777" w:rsidR="00D546BA" w:rsidRPr="00984CBB" w:rsidRDefault="00D546BA" w:rsidP="00984CBB">
      <w:pPr>
        <w:jc w:val="both"/>
      </w:pPr>
      <w:r w:rsidRPr="00984CBB">
        <w:t>Y de otra,</w:t>
      </w:r>
    </w:p>
    <w:p w14:paraId="09340156" w14:textId="77777777" w:rsidR="00D546BA" w:rsidRPr="00984CBB" w:rsidRDefault="00D546BA" w:rsidP="00984CBB">
      <w:pPr>
        <w:jc w:val="both"/>
      </w:pPr>
      <w:proofErr w:type="gramStart"/>
      <w:r w:rsidRPr="00984CBB">
        <w:t>D./</w:t>
      </w:r>
      <w:proofErr w:type="gramEnd"/>
      <w:r w:rsidRPr="00984CBB">
        <w:t>Dña.</w:t>
      </w:r>
      <w:r w:rsidR="00C77B80" w:rsidRPr="00984CBB">
        <w:t xml:space="preserve"> </w:t>
      </w:r>
      <w:r w:rsidR="00C77B80" w:rsidRPr="00AC7A37">
        <w:t xml:space="preserve">(Nombre residente) </w:t>
      </w:r>
      <w:r w:rsidRPr="00984CBB">
        <w:t xml:space="preserve">mayor de edad, con Documento Nacional de Identidad número </w:t>
      </w:r>
      <w:r w:rsidR="000A02C5" w:rsidRPr="00984CBB">
        <w:t xml:space="preserve"> </w:t>
      </w:r>
      <w:r w:rsidR="00C77B80" w:rsidRPr="00AC7A37">
        <w:t>(DNI residente)</w:t>
      </w:r>
      <w:r w:rsidRPr="00AC7A37">
        <w:t>,</w:t>
      </w:r>
      <w:r w:rsidRPr="00984CBB">
        <w:t xml:space="preserve"> con domicilio en</w:t>
      </w:r>
      <w:r w:rsidR="00C77B80" w:rsidRPr="00AC7A37">
        <w:t xml:space="preserve"> (Dirección residente)</w:t>
      </w:r>
      <w:r w:rsidRPr="00AC7A37">
        <w:t>,</w:t>
      </w:r>
      <w:r w:rsidRPr="00984CBB">
        <w:t xml:space="preserve"> (EN LO SUCESIVO EL RESIDENTE), actuando (marcar lo que proceda)</w:t>
      </w:r>
      <w:r w:rsidR="0041771C">
        <w:t>;</w:t>
      </w:r>
    </w:p>
    <w:p w14:paraId="09340157" w14:textId="77777777" w:rsidR="00D546BA" w:rsidRPr="00984CBB" w:rsidRDefault="00A94DE6" w:rsidP="00744335">
      <w:pPr>
        <w:tabs>
          <w:tab w:val="left" w:pos="6300"/>
        </w:tabs>
        <w:ind w:firstLine="708"/>
        <w:jc w:val="both"/>
      </w:pPr>
      <w:sdt>
        <w:sdtPr>
          <w:id w:val="1809282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68B">
            <w:rPr>
              <w:rFonts w:ascii="MS Gothic" w:eastAsia="MS Gothic" w:hAnsi="MS Gothic" w:hint="eastAsia"/>
            </w:rPr>
            <w:t>☐</w:t>
          </w:r>
        </w:sdtContent>
      </w:sdt>
      <w:r w:rsidR="00986755" w:rsidRPr="00984CBB">
        <w:t xml:space="preserve"> </w:t>
      </w:r>
      <w:r w:rsidR="00D546BA" w:rsidRPr="00984CBB">
        <w:t>En su propio nombre y derecho</w:t>
      </w:r>
      <w:r w:rsidR="00744335">
        <w:tab/>
      </w:r>
    </w:p>
    <w:p w14:paraId="09340158" w14:textId="77777777" w:rsidR="00D546BA" w:rsidRDefault="00A94DE6" w:rsidP="00984CBB">
      <w:pPr>
        <w:ind w:left="993" w:hanging="284"/>
        <w:jc w:val="both"/>
      </w:pPr>
      <w:sdt>
        <w:sdtPr>
          <w:id w:val="-1239091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68B">
            <w:rPr>
              <w:rFonts w:ascii="MS Gothic" w:eastAsia="MS Gothic" w:hAnsi="MS Gothic" w:hint="eastAsia"/>
            </w:rPr>
            <w:t>☐</w:t>
          </w:r>
        </w:sdtContent>
      </w:sdt>
      <w:r w:rsidR="008328B4" w:rsidRPr="00984CBB">
        <w:t xml:space="preserve"> </w:t>
      </w:r>
      <w:r w:rsidR="00D546BA" w:rsidRPr="00984CBB">
        <w:t>Representado por</w:t>
      </w:r>
      <w:r w:rsidR="002C25D6" w:rsidRPr="00984CBB">
        <w:t xml:space="preserve"> </w:t>
      </w:r>
      <w:r w:rsidR="002C25D6" w:rsidRPr="00984CBB">
        <w:rPr>
          <w:highlight w:val="lightGray"/>
        </w:rPr>
        <w:t>(Nombre Representante Legal)</w:t>
      </w:r>
      <w:r w:rsidR="002C25D6" w:rsidRPr="00984CBB">
        <w:t xml:space="preserve"> </w:t>
      </w:r>
      <w:r w:rsidR="00D546BA" w:rsidRPr="00984CBB">
        <w:t>mayor de edad, con Documento Nacional de Identidad número</w:t>
      </w:r>
      <w:r w:rsidR="002C25D6" w:rsidRPr="00984CBB">
        <w:t xml:space="preserve"> </w:t>
      </w:r>
      <w:r w:rsidR="002C25D6" w:rsidRPr="00984CBB">
        <w:rPr>
          <w:highlight w:val="lightGray"/>
        </w:rPr>
        <w:t>(DNI Representante)</w:t>
      </w:r>
      <w:r w:rsidR="000A02C5" w:rsidRPr="00984CBB">
        <w:t xml:space="preserve"> </w:t>
      </w:r>
      <w:r w:rsidR="00D546BA" w:rsidRPr="00984CBB">
        <w:t>con domicilio en</w:t>
      </w:r>
      <w:r w:rsidR="000A02C5" w:rsidRPr="00984CBB">
        <w:t xml:space="preserve"> </w:t>
      </w:r>
      <w:r w:rsidR="002C25D6" w:rsidRPr="00984CBB">
        <w:rPr>
          <w:highlight w:val="lightGray"/>
        </w:rPr>
        <w:t>(Dirección Representante)</w:t>
      </w:r>
      <w:r w:rsidR="009774FC" w:rsidRPr="00984CBB">
        <w:t>,</w:t>
      </w:r>
      <w:r w:rsidR="00D546BA" w:rsidRPr="00984CBB">
        <w:t xml:space="preserve"> (en lo sucesivo el TUTOR), en virtud de la sentencia número</w:t>
      </w:r>
      <w:r w:rsidR="000A02C5" w:rsidRPr="00984CBB">
        <w:t xml:space="preserve"> </w:t>
      </w:r>
      <w:r w:rsidR="002C25D6" w:rsidRPr="00984CBB">
        <w:rPr>
          <w:highlight w:val="lightGray"/>
        </w:rPr>
        <w:t>(nº de Sentencia)</w:t>
      </w:r>
      <w:r w:rsidR="002C25D6" w:rsidRPr="00984CBB">
        <w:t xml:space="preserve"> </w:t>
      </w:r>
      <w:r w:rsidR="00D546BA" w:rsidRPr="00984CBB">
        <w:t>dictada por el Juzgado de Primera Instancia númer</w:t>
      </w:r>
      <w:r w:rsidR="000A02C5" w:rsidRPr="00984CBB">
        <w:t>o</w:t>
      </w:r>
      <w:r w:rsidR="002C25D6" w:rsidRPr="00984CBB">
        <w:rPr>
          <w:i/>
        </w:rPr>
        <w:t xml:space="preserve"> </w:t>
      </w:r>
      <w:r w:rsidR="002C25D6" w:rsidRPr="00984CBB">
        <w:rPr>
          <w:highlight w:val="lightGray"/>
        </w:rPr>
        <w:t>(nº juzgado)</w:t>
      </w:r>
      <w:r w:rsidR="000A02C5" w:rsidRPr="00984CBB">
        <w:t xml:space="preserve">, </w:t>
      </w:r>
      <w:r w:rsidR="00D546BA" w:rsidRPr="00984CBB">
        <w:t>en el procedimiento de incapacitación número</w:t>
      </w:r>
      <w:r w:rsidR="000A02C5" w:rsidRPr="00984CBB">
        <w:t xml:space="preserve"> </w:t>
      </w:r>
      <w:r w:rsidR="002C25D6" w:rsidRPr="00984CBB">
        <w:rPr>
          <w:highlight w:val="lightGray"/>
        </w:rPr>
        <w:t>(nº expediente incapacitación)</w:t>
      </w:r>
      <w:r w:rsidR="000A02C5" w:rsidRPr="00984CBB">
        <w:rPr>
          <w:highlight w:val="lightGray"/>
        </w:rPr>
        <w:t>.</w:t>
      </w:r>
      <w:r w:rsidR="00D546BA" w:rsidRPr="00984CBB">
        <w:t xml:space="preserve"> </w:t>
      </w:r>
    </w:p>
    <w:p w14:paraId="09340159" w14:textId="77777777" w:rsidR="00253921" w:rsidRDefault="00A94DE6" w:rsidP="00253921">
      <w:pPr>
        <w:ind w:left="993" w:hanging="284"/>
        <w:jc w:val="both"/>
      </w:pPr>
      <w:sdt>
        <w:sdtPr>
          <w:id w:val="232902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921">
            <w:rPr>
              <w:rFonts w:ascii="MS Gothic" w:eastAsia="MS Gothic" w:hAnsi="MS Gothic" w:hint="eastAsia"/>
            </w:rPr>
            <w:t>☐</w:t>
          </w:r>
        </w:sdtContent>
      </w:sdt>
      <w:r w:rsidR="00253921" w:rsidRPr="00984CBB">
        <w:t xml:space="preserve"> </w:t>
      </w:r>
      <w:r w:rsidR="00303901" w:rsidRPr="00A11381">
        <w:rPr>
          <w:rStyle w:val="Refdenotaalpie"/>
          <w:b/>
        </w:rPr>
        <w:footnoteReference w:id="1"/>
      </w:r>
      <w:r w:rsidR="00253921" w:rsidRPr="003F271A">
        <w:t xml:space="preserve">No habiendo sido posible </w:t>
      </w:r>
      <w:r w:rsidR="0096120B" w:rsidRPr="003F271A">
        <w:t xml:space="preserve">obtener la manifestación de la libre voluntad del ingreso del Residente, se efectúa a instancias de </w:t>
      </w:r>
      <w:r w:rsidR="0096120B" w:rsidRPr="003F271A">
        <w:rPr>
          <w:highlight w:val="lightGray"/>
        </w:rPr>
        <w:t>(Nombre Persona Responsable)</w:t>
      </w:r>
      <w:r w:rsidR="0096120B" w:rsidRPr="003F271A">
        <w:t xml:space="preserve">, PERSONA RESPONSABLE, procediendo la Residencia a comunicar esta circunstancia con esta misma fecha, al Juzgado, número </w:t>
      </w:r>
      <w:r w:rsidR="0096120B" w:rsidRPr="003F271A">
        <w:rPr>
          <w:highlight w:val="lightGray"/>
        </w:rPr>
        <w:t>(nº juzgado)</w:t>
      </w:r>
      <w:r w:rsidR="0096120B" w:rsidRPr="003F271A">
        <w:t>, siguiendo las indicaciones del Articulo 763 de la Ley de Enjuiciamiento Civil.</w:t>
      </w:r>
    </w:p>
    <w:p w14:paraId="0934015A" w14:textId="77777777" w:rsidR="00D546BA" w:rsidRPr="00984CBB" w:rsidRDefault="00D546BA" w:rsidP="00984CBB">
      <w:pPr>
        <w:jc w:val="both"/>
        <w:rPr>
          <w:color w:val="FF0000"/>
        </w:rPr>
      </w:pPr>
      <w:r w:rsidRPr="00984CBB">
        <w:t>Y</w:t>
      </w:r>
      <w:r w:rsidR="00A86AF9" w:rsidRPr="00984CBB">
        <w:t xml:space="preserve"> </w:t>
      </w:r>
      <w:r w:rsidR="002C25D6" w:rsidRPr="00984CBB">
        <w:rPr>
          <w:highlight w:val="lightGray"/>
        </w:rPr>
        <w:t>(Nombre Deudor Solidario / Responsable)</w:t>
      </w:r>
      <w:r w:rsidR="002C25D6" w:rsidRPr="00984CBB">
        <w:t xml:space="preserve"> </w:t>
      </w:r>
      <w:r w:rsidRPr="00984CBB">
        <w:t>mayor de edad, con Documento Nacional de Identidad número</w:t>
      </w:r>
      <w:r w:rsidR="00A86AF9" w:rsidRPr="00984CBB">
        <w:t xml:space="preserve"> </w:t>
      </w:r>
      <w:r w:rsidR="002C25D6" w:rsidRPr="00984CBB">
        <w:rPr>
          <w:highlight w:val="lightGray"/>
        </w:rPr>
        <w:t>(DNI Deudor Solidario/ Responsable)</w:t>
      </w:r>
      <w:r w:rsidRPr="00984CBB">
        <w:t xml:space="preserve">, </w:t>
      </w:r>
      <w:r w:rsidR="00A86AF9" w:rsidRPr="00984CBB">
        <w:t>con domicilio en</w:t>
      </w:r>
      <w:r w:rsidR="002C25D6" w:rsidRPr="00984CBB">
        <w:rPr>
          <w:i/>
        </w:rPr>
        <w:t xml:space="preserve"> </w:t>
      </w:r>
      <w:r w:rsidR="002C25D6" w:rsidRPr="00984CBB">
        <w:rPr>
          <w:highlight w:val="lightGray"/>
        </w:rPr>
        <w:t>(Dirección</w:t>
      </w:r>
      <w:r w:rsidR="002C25D6" w:rsidRPr="00984CBB">
        <w:rPr>
          <w:i/>
          <w:highlight w:val="lightGray"/>
        </w:rPr>
        <w:t xml:space="preserve"> </w:t>
      </w:r>
      <w:r w:rsidR="002C25D6" w:rsidRPr="00984CBB">
        <w:rPr>
          <w:highlight w:val="lightGray"/>
        </w:rPr>
        <w:t>Deudor Solidario/ Responsable)</w:t>
      </w:r>
      <w:r w:rsidR="009774FC" w:rsidRPr="00984CBB">
        <w:t>,</w:t>
      </w:r>
      <w:r w:rsidR="00A86AF9" w:rsidRPr="00984CBB">
        <w:t xml:space="preserve"> </w:t>
      </w:r>
      <w:r w:rsidRPr="00984CBB">
        <w:t xml:space="preserve">(en lo sucesivo PERSONA RESPONSABLE), actuando cómo PERSONA RESPONSABLE y DEUDOR SOLIDARIO del RESIDENTE, en los términos y con los límites que se </w:t>
      </w:r>
      <w:r w:rsidR="00BB3300" w:rsidRPr="00984CBB">
        <w:t>indican en el presente contrato.</w:t>
      </w:r>
    </w:p>
    <w:p w14:paraId="0934015B" w14:textId="77777777" w:rsidR="00016AB0" w:rsidRPr="00984CBB" w:rsidRDefault="00016AB0" w:rsidP="00984CBB">
      <w:pPr>
        <w:jc w:val="both"/>
      </w:pPr>
      <w:r w:rsidRPr="00984CBB">
        <w:t>Todas las partes, en la condición que lo hacen, se reconocen mutua y recíprocamente capacidad jurídica para otorgar este contrato y MANIFIESTAN:</w:t>
      </w:r>
    </w:p>
    <w:p w14:paraId="0934015C" w14:textId="77777777" w:rsidR="00016AB0" w:rsidRPr="00984CBB" w:rsidRDefault="00016AB0" w:rsidP="00984CBB">
      <w:pPr>
        <w:pStyle w:val="Prrafodelista"/>
        <w:numPr>
          <w:ilvl w:val="0"/>
          <w:numId w:val="2"/>
        </w:numPr>
        <w:jc w:val="both"/>
      </w:pPr>
      <w:r w:rsidRPr="00984CBB">
        <w:t>La RESIDENCIA es un centro de acceso público que cumple las disposiciones normativas aplicables a los servicios sociales, así como las específicas de los centros de día y residencia  y se encuentra en condiciones de prestar un servicio residencial de forma ininterrumpida.</w:t>
      </w:r>
    </w:p>
    <w:p w14:paraId="0934015D" w14:textId="77777777" w:rsidR="00016AB0" w:rsidRDefault="00016AB0" w:rsidP="00984CBB">
      <w:pPr>
        <w:pStyle w:val="Prrafodelista"/>
        <w:numPr>
          <w:ilvl w:val="0"/>
          <w:numId w:val="2"/>
        </w:numPr>
        <w:jc w:val="both"/>
      </w:pPr>
      <w:r w:rsidRPr="00984CBB">
        <w:lastRenderedPageBreak/>
        <w:t xml:space="preserve">Que el RESIDENTE, </w:t>
      </w:r>
      <w:r w:rsidR="0052315B" w:rsidRPr="00984CBB">
        <w:t xml:space="preserve">y quienes con él suscriben el contrato </w:t>
      </w:r>
      <w:r w:rsidRPr="00984CBB">
        <w:t>en este documento conocen las instalaciones de la RESIDENCIA, así como las condiciones de alojamiento, sociales, sanitarias y económicas, considerándolas de su completa satisfacción.</w:t>
      </w:r>
    </w:p>
    <w:p w14:paraId="0934015E" w14:textId="77777777" w:rsidR="00865697" w:rsidRPr="00984CBB" w:rsidRDefault="00865697" w:rsidP="00A21231">
      <w:pPr>
        <w:pStyle w:val="Prrafodelista"/>
        <w:numPr>
          <w:ilvl w:val="0"/>
          <w:numId w:val="2"/>
        </w:numPr>
        <w:jc w:val="both"/>
      </w:pPr>
      <w:r w:rsidRPr="00984CBB">
        <w:t>Que el ingreso del RESIDENTE (marcar lo que proceda):</w:t>
      </w:r>
    </w:p>
    <w:p w14:paraId="0934015F" w14:textId="77777777" w:rsidR="008328B4" w:rsidRPr="00984CBB" w:rsidRDefault="00A94DE6" w:rsidP="00984CBB">
      <w:pPr>
        <w:pStyle w:val="Prrafodelista"/>
        <w:tabs>
          <w:tab w:val="left" w:pos="993"/>
        </w:tabs>
        <w:spacing w:after="0"/>
        <w:ind w:left="992"/>
        <w:jc w:val="both"/>
      </w:pPr>
      <w:sdt>
        <w:sdtPr>
          <w:id w:val="-2066713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CBB">
            <w:rPr>
              <w:rFonts w:ascii="MS Gothic" w:eastAsia="MS Gothic" w:hAnsi="MS Gothic" w:hint="eastAsia"/>
            </w:rPr>
            <w:t>☐</w:t>
          </w:r>
        </w:sdtContent>
      </w:sdt>
      <w:r w:rsidR="008328B4" w:rsidRPr="00984CBB">
        <w:t xml:space="preserve"> </w:t>
      </w:r>
      <w:r w:rsidR="00865697" w:rsidRPr="00984CBB">
        <w:t>Se hace voluntaria y libremente, y que esta voluntad es manifestada mediante este documento</w:t>
      </w:r>
    </w:p>
    <w:p w14:paraId="09340160" w14:textId="77777777" w:rsidR="00E736E2" w:rsidRPr="003F271A" w:rsidRDefault="00A94DE6" w:rsidP="00984CBB">
      <w:pPr>
        <w:pStyle w:val="Prrafodelista"/>
        <w:tabs>
          <w:tab w:val="left" w:pos="993"/>
        </w:tabs>
        <w:spacing w:after="0"/>
        <w:ind w:left="992"/>
        <w:jc w:val="both"/>
      </w:pPr>
      <w:sdt>
        <w:sdtPr>
          <w:id w:val="1429625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8B4" w:rsidRPr="00984CBB">
            <w:rPr>
              <w:rFonts w:ascii="MS Gothic" w:eastAsia="MS Gothic" w:hAnsi="MS Gothic" w:cs="MS Gothic" w:hint="eastAsia"/>
            </w:rPr>
            <w:t>☐</w:t>
          </w:r>
        </w:sdtContent>
      </w:sdt>
      <w:r w:rsidR="008328B4" w:rsidRPr="00984CBB">
        <w:t xml:space="preserve"> </w:t>
      </w:r>
      <w:r w:rsidR="008878A3">
        <w:rPr>
          <w:rStyle w:val="Refdenotaalpie"/>
        </w:rPr>
        <w:footnoteReference w:id="2"/>
      </w:r>
      <w:r w:rsidR="00865697" w:rsidRPr="00984CBB">
        <w:t>No habiendo sido posible obtener la manifestación de la libre voluntad del ingreso del RESIDENTE, se efectúa el i</w:t>
      </w:r>
      <w:r w:rsidR="0096120B">
        <w:t xml:space="preserve">ngreso a instancias de su TUTOR. </w:t>
      </w:r>
      <w:r w:rsidR="0078153B" w:rsidRPr="003F271A">
        <w:t>Procediendo la Residencia a comunicar esta circunstancia, con esta misma fecha, al Juzgado competente.</w:t>
      </w:r>
    </w:p>
    <w:p w14:paraId="09340161" w14:textId="77777777" w:rsidR="00865697" w:rsidRPr="003F271A" w:rsidRDefault="00A94DE6" w:rsidP="00984CBB">
      <w:pPr>
        <w:pStyle w:val="Prrafodelista"/>
        <w:tabs>
          <w:tab w:val="left" w:pos="993"/>
        </w:tabs>
        <w:spacing w:after="0"/>
        <w:ind w:left="992"/>
        <w:jc w:val="both"/>
      </w:pPr>
      <w:sdt>
        <w:sdtPr>
          <w:id w:val="168917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8B4" w:rsidRPr="003F271A">
            <w:rPr>
              <w:rFonts w:ascii="MS Gothic" w:eastAsia="MS Gothic" w:hAnsi="MS Gothic" w:cs="MS Gothic" w:hint="eastAsia"/>
            </w:rPr>
            <w:t>☐</w:t>
          </w:r>
        </w:sdtContent>
      </w:sdt>
      <w:r w:rsidR="008328B4" w:rsidRPr="003F271A">
        <w:t xml:space="preserve"> </w:t>
      </w:r>
      <w:r w:rsidR="00520F87" w:rsidRPr="00520F87">
        <w:rPr>
          <w:vertAlign w:val="superscript"/>
        </w:rPr>
        <w:t>2</w:t>
      </w:r>
      <w:r w:rsidR="00865697" w:rsidRPr="003F271A">
        <w:t>No habiendo sido posible obtener la manifestación de la libre voluntad del ingreso del RESIDENTE, se efectúa el ingreso a instancias de la PERSONA RESPONSABLE, procediendo la Residencia a comunicar esta circunstancia, con esta mis</w:t>
      </w:r>
      <w:r w:rsidR="00E542E3" w:rsidRPr="003F271A">
        <w:t>ma fecha, al Juzgado competente, siguiendo las indicaciones del Art 763 de la Ley de enjuiciamiento civil.</w:t>
      </w:r>
    </w:p>
    <w:p w14:paraId="09340162" w14:textId="77777777" w:rsidR="00984CBB" w:rsidRPr="00984CBB" w:rsidRDefault="00984CBB" w:rsidP="00984CBB">
      <w:pPr>
        <w:tabs>
          <w:tab w:val="left" w:pos="993"/>
        </w:tabs>
        <w:spacing w:after="0"/>
        <w:jc w:val="both"/>
      </w:pPr>
    </w:p>
    <w:p w14:paraId="09340163" w14:textId="77777777" w:rsidR="00984CBB" w:rsidRPr="00984CBB" w:rsidRDefault="0052315B" w:rsidP="00984CBB">
      <w:pPr>
        <w:pStyle w:val="Prrafodelista"/>
        <w:numPr>
          <w:ilvl w:val="0"/>
          <w:numId w:val="2"/>
        </w:numPr>
        <w:jc w:val="both"/>
      </w:pPr>
      <w:r w:rsidRPr="00984CBB">
        <w:t xml:space="preserve">Que el RESIDENTE, y quienes con él suscriben el contrato </w:t>
      </w:r>
      <w:r w:rsidR="00865697" w:rsidRPr="00984CBB">
        <w:t>en este documento conocen y están conformes con el Reglamento de Régimen Interno (en adelante RRI) que rige en el establecimiento, que se acompaña al presente contrato como A</w:t>
      </w:r>
      <w:r w:rsidR="0041771C">
        <w:t xml:space="preserve">NEXO </w:t>
      </w:r>
      <w:r w:rsidR="00865697" w:rsidRPr="00984CBB">
        <w:t>1 y forma parte integrante del mismo a todos los efectos.</w:t>
      </w:r>
    </w:p>
    <w:p w14:paraId="09340164" w14:textId="77777777" w:rsidR="00865697" w:rsidRPr="00984CBB" w:rsidRDefault="00865697" w:rsidP="00984CBB">
      <w:pPr>
        <w:pStyle w:val="Prrafodelista"/>
        <w:numPr>
          <w:ilvl w:val="0"/>
          <w:numId w:val="2"/>
        </w:numPr>
        <w:jc w:val="both"/>
      </w:pPr>
      <w:r w:rsidRPr="00984CBB">
        <w:t>Que las partes han convenido contratar la estancia del RESIDENTE en la RESIDENCIA y lo llevan a efecto de acuerdo a los siguientes PACTOS:</w:t>
      </w:r>
    </w:p>
    <w:p w14:paraId="09340165" w14:textId="77777777" w:rsidR="00865697" w:rsidRPr="00984CBB" w:rsidRDefault="00865697" w:rsidP="00984CBB">
      <w:pPr>
        <w:pStyle w:val="Prrafodelista"/>
        <w:jc w:val="both"/>
      </w:pPr>
    </w:p>
    <w:p w14:paraId="09340166" w14:textId="77777777" w:rsidR="00865697" w:rsidRPr="00984CBB" w:rsidRDefault="00865697" w:rsidP="00984CBB">
      <w:pPr>
        <w:pStyle w:val="Prrafodelista"/>
        <w:ind w:left="0"/>
        <w:jc w:val="both"/>
        <w:rPr>
          <w:b/>
        </w:rPr>
      </w:pPr>
      <w:r w:rsidRPr="00984CBB">
        <w:rPr>
          <w:b/>
        </w:rPr>
        <w:t>PRIMERO.- Objeto</w:t>
      </w:r>
    </w:p>
    <w:p w14:paraId="09340167" w14:textId="77777777" w:rsidR="00865697" w:rsidRPr="00984CBB" w:rsidRDefault="00865697" w:rsidP="00984CBB">
      <w:pPr>
        <w:pStyle w:val="Prrafodelista"/>
        <w:ind w:left="0"/>
        <w:jc w:val="both"/>
        <w:rPr>
          <w:b/>
        </w:rPr>
      </w:pPr>
    </w:p>
    <w:p w14:paraId="09340168" w14:textId="77777777" w:rsidR="00085DFE" w:rsidRPr="00984CBB" w:rsidRDefault="00865697" w:rsidP="00984CBB">
      <w:pPr>
        <w:pStyle w:val="Prrafodelista"/>
        <w:ind w:left="0"/>
        <w:jc w:val="both"/>
      </w:pPr>
      <w:r w:rsidRPr="00984CBB">
        <w:t>EL RESIDENTE ingresará en la RESIDENCIA el día</w:t>
      </w:r>
      <w:r w:rsidR="00A86AF9" w:rsidRPr="00984CBB">
        <w:t xml:space="preserve"> </w:t>
      </w:r>
      <w:r w:rsidR="002C25D6" w:rsidRPr="00984CBB">
        <w:rPr>
          <w:highlight w:val="lightGray"/>
        </w:rPr>
        <w:t>(</w:t>
      </w:r>
      <w:r w:rsidR="002C25D6" w:rsidRPr="00833CCF">
        <w:rPr>
          <w:highlight w:val="cyan"/>
        </w:rPr>
        <w:t>Fecha Ingreso</w:t>
      </w:r>
      <w:r w:rsidR="002C25D6" w:rsidRPr="00984CBB">
        <w:rPr>
          <w:highlight w:val="lightGray"/>
        </w:rPr>
        <w:t>)</w:t>
      </w:r>
      <w:r w:rsidR="002C25D6" w:rsidRPr="00984CBB">
        <w:t xml:space="preserve"> </w:t>
      </w:r>
      <w:r w:rsidR="00BB3300" w:rsidRPr="00984CBB">
        <w:t xml:space="preserve">en el siguiente régimen de estancia: </w:t>
      </w:r>
    </w:p>
    <w:p w14:paraId="09340169" w14:textId="77777777" w:rsidR="008328B4" w:rsidRPr="00984CBB" w:rsidRDefault="00A94DE6" w:rsidP="00984CBB">
      <w:pPr>
        <w:pStyle w:val="Prrafodelista"/>
        <w:spacing w:after="0"/>
        <w:ind w:left="992"/>
        <w:jc w:val="both"/>
      </w:pPr>
      <w:sdt>
        <w:sdtPr>
          <w:id w:val="-433601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8B4" w:rsidRPr="00984CBB">
            <w:rPr>
              <w:rFonts w:ascii="MS Gothic" w:eastAsia="MS Gothic" w:hAnsi="MS Gothic" w:cs="MS Gothic" w:hint="eastAsia"/>
            </w:rPr>
            <w:t>☐</w:t>
          </w:r>
        </w:sdtContent>
      </w:sdt>
      <w:r w:rsidR="008328B4" w:rsidRPr="00984CBB">
        <w:t xml:space="preserve"> </w:t>
      </w:r>
      <w:r w:rsidR="00085DFE" w:rsidRPr="00984CBB">
        <w:t xml:space="preserve">Estancias </w:t>
      </w:r>
      <w:r w:rsidR="00B14107" w:rsidRPr="00984CBB">
        <w:t>residencial</w:t>
      </w:r>
      <w:r w:rsidR="00CF1C7D" w:rsidRPr="00984CBB">
        <w:t>es</w:t>
      </w:r>
    </w:p>
    <w:p w14:paraId="0934016A" w14:textId="77777777" w:rsidR="00B0765D" w:rsidRDefault="00A94DE6" w:rsidP="00984CBB">
      <w:pPr>
        <w:pStyle w:val="Prrafodelista"/>
        <w:spacing w:after="0"/>
        <w:ind w:left="992"/>
        <w:jc w:val="both"/>
      </w:pPr>
      <w:sdt>
        <w:sdtPr>
          <w:id w:val="227653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8B4" w:rsidRPr="00984CBB">
            <w:rPr>
              <w:rFonts w:ascii="MS Gothic" w:eastAsia="MS Gothic" w:hAnsi="MS Gothic" w:cs="MS Gothic" w:hint="eastAsia"/>
            </w:rPr>
            <w:t>☐</w:t>
          </w:r>
        </w:sdtContent>
      </w:sdt>
      <w:r w:rsidR="008328B4" w:rsidRPr="00984CBB">
        <w:t xml:space="preserve"> </w:t>
      </w:r>
      <w:r w:rsidR="00B0765D" w:rsidRPr="00984CBB">
        <w:t xml:space="preserve">Centro de </w:t>
      </w:r>
      <w:r w:rsidR="00B0765D" w:rsidRPr="00172659">
        <w:t>día</w:t>
      </w:r>
      <w:r w:rsidR="0006728E" w:rsidRPr="00172659">
        <w:t>/noche</w:t>
      </w:r>
      <w:r w:rsidR="00B0765D" w:rsidRPr="00172659">
        <w:t xml:space="preserve"> </w:t>
      </w:r>
      <w:r w:rsidR="0006728E">
        <w:t>según el horario especificado</w:t>
      </w:r>
      <w:r w:rsidR="001D2748">
        <w:t xml:space="preserve"> </w:t>
      </w:r>
    </w:p>
    <w:tbl>
      <w:tblPr>
        <w:tblpPr w:leftFromText="141" w:rightFromText="141" w:vertAnchor="text" w:horzAnchor="margin" w:tblpXSpec="center" w:tblpY="179"/>
        <w:tblW w:w="4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3400"/>
      </w:tblGrid>
      <w:tr w:rsidR="0006728E" w:rsidRPr="0006728E" w14:paraId="0934016D" w14:textId="77777777" w:rsidTr="0006728E">
        <w:trPr>
          <w:trHeight w:val="46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016B" w14:textId="77777777" w:rsidR="0006728E" w:rsidRPr="0006728E" w:rsidRDefault="0006728E" w:rsidP="0006728E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4016C" w14:textId="77777777" w:rsidR="0006728E" w:rsidRPr="0006728E" w:rsidRDefault="0006728E" w:rsidP="000672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06728E">
              <w:rPr>
                <w:rFonts w:eastAsia="Times New Roman"/>
                <w:b/>
                <w:bCs/>
                <w:color w:val="000000"/>
                <w:lang w:eastAsia="es-ES"/>
              </w:rPr>
              <w:t>Horario</w:t>
            </w:r>
          </w:p>
        </w:tc>
      </w:tr>
      <w:tr w:rsidR="0006728E" w:rsidRPr="0006728E" w14:paraId="09340170" w14:textId="77777777" w:rsidTr="0006728E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34016E" w14:textId="77777777" w:rsidR="0006728E" w:rsidRPr="0006728E" w:rsidRDefault="0006728E" w:rsidP="0006728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S"/>
              </w:rPr>
            </w:pPr>
            <w:r w:rsidRPr="0006728E">
              <w:rPr>
                <w:rFonts w:eastAsia="Times New Roman"/>
                <w:color w:val="000000"/>
                <w:lang w:eastAsia="es-ES"/>
              </w:rPr>
              <w:t>Lunes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34016F" w14:textId="77777777" w:rsidR="0006728E" w:rsidRPr="0006728E" w:rsidRDefault="00A16FE4" w:rsidP="0006728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S"/>
              </w:rPr>
            </w:pPr>
            <w:r w:rsidRPr="0006728E">
              <w:rPr>
                <w:rFonts w:eastAsia="Times New Roman"/>
                <w:color w:val="000000"/>
                <w:lang w:eastAsia="es-ES"/>
              </w:rPr>
              <w:t xml:space="preserve">De </w:t>
            </w:r>
            <w:r w:rsidRPr="00A16FE4">
              <w:rPr>
                <w:rFonts w:eastAsia="Times New Roman"/>
                <w:color w:val="000000"/>
                <w:highlight w:val="lightGray"/>
                <w:lang w:eastAsia="es-ES"/>
              </w:rPr>
              <w:t>XXX</w:t>
            </w:r>
            <w:r w:rsidRPr="0006728E">
              <w:rPr>
                <w:rFonts w:eastAsia="Times New Roman"/>
                <w:color w:val="000000"/>
                <w:lang w:eastAsia="es-ES"/>
              </w:rPr>
              <w:t xml:space="preserve"> a </w:t>
            </w:r>
            <w:r w:rsidRPr="00A16FE4">
              <w:rPr>
                <w:rFonts w:eastAsia="Times New Roman"/>
                <w:color w:val="000000"/>
                <w:highlight w:val="lightGray"/>
                <w:lang w:eastAsia="es-ES"/>
              </w:rPr>
              <w:t>XXX</w:t>
            </w:r>
            <w:r w:rsidRPr="0006728E">
              <w:rPr>
                <w:rFonts w:eastAsia="Times New Roman"/>
                <w:color w:val="000000"/>
                <w:lang w:eastAsia="es-ES"/>
              </w:rPr>
              <w:t xml:space="preserve"> y de </w:t>
            </w:r>
            <w:r w:rsidRPr="00A16FE4">
              <w:rPr>
                <w:rFonts w:eastAsia="Times New Roman"/>
                <w:color w:val="000000"/>
                <w:highlight w:val="lightGray"/>
                <w:lang w:eastAsia="es-ES"/>
              </w:rPr>
              <w:t>XXX</w:t>
            </w:r>
            <w:r w:rsidRPr="0006728E">
              <w:rPr>
                <w:rFonts w:eastAsia="Times New Roman"/>
                <w:color w:val="000000"/>
                <w:lang w:eastAsia="es-ES"/>
              </w:rPr>
              <w:t xml:space="preserve"> a </w:t>
            </w:r>
            <w:r w:rsidRPr="00A16FE4">
              <w:rPr>
                <w:rFonts w:eastAsia="Times New Roman"/>
                <w:color w:val="000000"/>
                <w:highlight w:val="lightGray"/>
                <w:lang w:eastAsia="es-ES"/>
              </w:rPr>
              <w:t>XXX</w:t>
            </w:r>
          </w:p>
        </w:tc>
      </w:tr>
      <w:tr w:rsidR="0006728E" w:rsidRPr="0006728E" w14:paraId="09340173" w14:textId="77777777" w:rsidTr="0006728E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340171" w14:textId="77777777" w:rsidR="0006728E" w:rsidRPr="0006728E" w:rsidRDefault="0006728E" w:rsidP="0006728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S"/>
              </w:rPr>
            </w:pPr>
            <w:r w:rsidRPr="0006728E">
              <w:rPr>
                <w:rFonts w:eastAsia="Times New Roman"/>
                <w:color w:val="000000"/>
                <w:lang w:eastAsia="es-ES"/>
              </w:rPr>
              <w:t>Martes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340172" w14:textId="77777777" w:rsidR="0006728E" w:rsidRPr="0006728E" w:rsidRDefault="00A16FE4" w:rsidP="0006728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S"/>
              </w:rPr>
            </w:pPr>
            <w:r w:rsidRPr="0006728E">
              <w:rPr>
                <w:rFonts w:eastAsia="Times New Roman"/>
                <w:color w:val="000000"/>
                <w:lang w:eastAsia="es-ES"/>
              </w:rPr>
              <w:t xml:space="preserve">De </w:t>
            </w:r>
            <w:r w:rsidRPr="00A16FE4">
              <w:rPr>
                <w:rFonts w:eastAsia="Times New Roman"/>
                <w:color w:val="000000"/>
                <w:highlight w:val="lightGray"/>
                <w:lang w:eastAsia="es-ES"/>
              </w:rPr>
              <w:t>XXX</w:t>
            </w:r>
            <w:r w:rsidRPr="0006728E">
              <w:rPr>
                <w:rFonts w:eastAsia="Times New Roman"/>
                <w:color w:val="000000"/>
                <w:lang w:eastAsia="es-ES"/>
              </w:rPr>
              <w:t xml:space="preserve"> a </w:t>
            </w:r>
            <w:r w:rsidRPr="00A16FE4">
              <w:rPr>
                <w:rFonts w:eastAsia="Times New Roman"/>
                <w:color w:val="000000"/>
                <w:highlight w:val="lightGray"/>
                <w:lang w:eastAsia="es-ES"/>
              </w:rPr>
              <w:t>XXX</w:t>
            </w:r>
            <w:r w:rsidRPr="0006728E">
              <w:rPr>
                <w:rFonts w:eastAsia="Times New Roman"/>
                <w:color w:val="000000"/>
                <w:lang w:eastAsia="es-ES"/>
              </w:rPr>
              <w:t xml:space="preserve"> y de </w:t>
            </w:r>
            <w:r w:rsidRPr="00A16FE4">
              <w:rPr>
                <w:rFonts w:eastAsia="Times New Roman"/>
                <w:color w:val="000000"/>
                <w:highlight w:val="lightGray"/>
                <w:lang w:eastAsia="es-ES"/>
              </w:rPr>
              <w:t>XXX</w:t>
            </w:r>
            <w:r w:rsidRPr="0006728E">
              <w:rPr>
                <w:rFonts w:eastAsia="Times New Roman"/>
                <w:color w:val="000000"/>
                <w:lang w:eastAsia="es-ES"/>
              </w:rPr>
              <w:t xml:space="preserve"> a </w:t>
            </w:r>
            <w:r w:rsidRPr="00A16FE4">
              <w:rPr>
                <w:rFonts w:eastAsia="Times New Roman"/>
                <w:color w:val="000000"/>
                <w:highlight w:val="lightGray"/>
                <w:lang w:eastAsia="es-ES"/>
              </w:rPr>
              <w:t>XXX</w:t>
            </w:r>
          </w:p>
        </w:tc>
      </w:tr>
      <w:tr w:rsidR="0006728E" w:rsidRPr="0006728E" w14:paraId="09340176" w14:textId="77777777" w:rsidTr="0006728E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340174" w14:textId="77777777" w:rsidR="0006728E" w:rsidRPr="0006728E" w:rsidRDefault="0006728E" w:rsidP="0006728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S"/>
              </w:rPr>
            </w:pPr>
            <w:r w:rsidRPr="0006728E">
              <w:rPr>
                <w:rFonts w:eastAsia="Times New Roman"/>
                <w:color w:val="000000"/>
                <w:lang w:eastAsia="es-ES"/>
              </w:rPr>
              <w:t>Miércoles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340175" w14:textId="77777777" w:rsidR="0006728E" w:rsidRPr="0006728E" w:rsidRDefault="00A16FE4" w:rsidP="0006728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S"/>
              </w:rPr>
            </w:pPr>
            <w:r w:rsidRPr="0006728E">
              <w:rPr>
                <w:rFonts w:eastAsia="Times New Roman"/>
                <w:color w:val="000000"/>
                <w:lang w:eastAsia="es-ES"/>
              </w:rPr>
              <w:t xml:space="preserve">De </w:t>
            </w:r>
            <w:r w:rsidRPr="00A16FE4">
              <w:rPr>
                <w:rFonts w:eastAsia="Times New Roman"/>
                <w:color w:val="000000"/>
                <w:highlight w:val="lightGray"/>
                <w:lang w:eastAsia="es-ES"/>
              </w:rPr>
              <w:t>XXX</w:t>
            </w:r>
            <w:r w:rsidRPr="0006728E">
              <w:rPr>
                <w:rFonts w:eastAsia="Times New Roman"/>
                <w:color w:val="000000"/>
                <w:lang w:eastAsia="es-ES"/>
              </w:rPr>
              <w:t xml:space="preserve"> a </w:t>
            </w:r>
            <w:r w:rsidRPr="00A16FE4">
              <w:rPr>
                <w:rFonts w:eastAsia="Times New Roman"/>
                <w:color w:val="000000"/>
                <w:highlight w:val="lightGray"/>
                <w:lang w:eastAsia="es-ES"/>
              </w:rPr>
              <w:t>XXX</w:t>
            </w:r>
            <w:r w:rsidRPr="0006728E">
              <w:rPr>
                <w:rFonts w:eastAsia="Times New Roman"/>
                <w:color w:val="000000"/>
                <w:lang w:eastAsia="es-ES"/>
              </w:rPr>
              <w:t xml:space="preserve"> y de </w:t>
            </w:r>
            <w:r w:rsidRPr="00A16FE4">
              <w:rPr>
                <w:rFonts w:eastAsia="Times New Roman"/>
                <w:color w:val="000000"/>
                <w:highlight w:val="lightGray"/>
                <w:lang w:eastAsia="es-ES"/>
              </w:rPr>
              <w:t>XXX</w:t>
            </w:r>
            <w:r w:rsidRPr="0006728E">
              <w:rPr>
                <w:rFonts w:eastAsia="Times New Roman"/>
                <w:color w:val="000000"/>
                <w:lang w:eastAsia="es-ES"/>
              </w:rPr>
              <w:t xml:space="preserve"> a </w:t>
            </w:r>
            <w:r w:rsidRPr="00A16FE4">
              <w:rPr>
                <w:rFonts w:eastAsia="Times New Roman"/>
                <w:color w:val="000000"/>
                <w:highlight w:val="lightGray"/>
                <w:lang w:eastAsia="es-ES"/>
              </w:rPr>
              <w:t>XXX</w:t>
            </w:r>
          </w:p>
        </w:tc>
      </w:tr>
      <w:tr w:rsidR="0006728E" w:rsidRPr="0006728E" w14:paraId="09340179" w14:textId="77777777" w:rsidTr="0006728E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340177" w14:textId="77777777" w:rsidR="0006728E" w:rsidRPr="0006728E" w:rsidRDefault="0006728E" w:rsidP="0006728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S"/>
              </w:rPr>
            </w:pPr>
            <w:r w:rsidRPr="0006728E">
              <w:rPr>
                <w:rFonts w:eastAsia="Times New Roman"/>
                <w:color w:val="000000"/>
                <w:lang w:eastAsia="es-ES"/>
              </w:rPr>
              <w:t>Jueves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340178" w14:textId="77777777" w:rsidR="0006728E" w:rsidRPr="0006728E" w:rsidRDefault="00A16FE4" w:rsidP="0006728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S"/>
              </w:rPr>
            </w:pPr>
            <w:r w:rsidRPr="0006728E">
              <w:rPr>
                <w:rFonts w:eastAsia="Times New Roman"/>
                <w:color w:val="000000"/>
                <w:lang w:eastAsia="es-ES"/>
              </w:rPr>
              <w:t xml:space="preserve">De </w:t>
            </w:r>
            <w:r w:rsidRPr="00A16FE4">
              <w:rPr>
                <w:rFonts w:eastAsia="Times New Roman"/>
                <w:color w:val="000000"/>
                <w:highlight w:val="lightGray"/>
                <w:lang w:eastAsia="es-ES"/>
              </w:rPr>
              <w:t>XXX</w:t>
            </w:r>
            <w:r w:rsidRPr="0006728E">
              <w:rPr>
                <w:rFonts w:eastAsia="Times New Roman"/>
                <w:color w:val="000000"/>
                <w:lang w:eastAsia="es-ES"/>
              </w:rPr>
              <w:t xml:space="preserve"> a </w:t>
            </w:r>
            <w:r w:rsidRPr="00A16FE4">
              <w:rPr>
                <w:rFonts w:eastAsia="Times New Roman"/>
                <w:color w:val="000000"/>
                <w:highlight w:val="lightGray"/>
                <w:lang w:eastAsia="es-ES"/>
              </w:rPr>
              <w:t>XXX</w:t>
            </w:r>
            <w:r w:rsidRPr="0006728E">
              <w:rPr>
                <w:rFonts w:eastAsia="Times New Roman"/>
                <w:color w:val="000000"/>
                <w:lang w:eastAsia="es-ES"/>
              </w:rPr>
              <w:t xml:space="preserve"> y de </w:t>
            </w:r>
            <w:r w:rsidRPr="00A16FE4">
              <w:rPr>
                <w:rFonts w:eastAsia="Times New Roman"/>
                <w:color w:val="000000"/>
                <w:highlight w:val="lightGray"/>
                <w:lang w:eastAsia="es-ES"/>
              </w:rPr>
              <w:t>XXX</w:t>
            </w:r>
            <w:r w:rsidRPr="0006728E">
              <w:rPr>
                <w:rFonts w:eastAsia="Times New Roman"/>
                <w:color w:val="000000"/>
                <w:lang w:eastAsia="es-ES"/>
              </w:rPr>
              <w:t xml:space="preserve"> a </w:t>
            </w:r>
            <w:r w:rsidRPr="00A16FE4">
              <w:rPr>
                <w:rFonts w:eastAsia="Times New Roman"/>
                <w:color w:val="000000"/>
                <w:highlight w:val="lightGray"/>
                <w:lang w:eastAsia="es-ES"/>
              </w:rPr>
              <w:t>XXX</w:t>
            </w:r>
          </w:p>
        </w:tc>
      </w:tr>
      <w:tr w:rsidR="0006728E" w:rsidRPr="0006728E" w14:paraId="0934017C" w14:textId="77777777" w:rsidTr="0006728E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34017A" w14:textId="77777777" w:rsidR="0006728E" w:rsidRPr="0006728E" w:rsidRDefault="0006728E" w:rsidP="0006728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S"/>
              </w:rPr>
            </w:pPr>
            <w:r w:rsidRPr="0006728E">
              <w:rPr>
                <w:rFonts w:eastAsia="Times New Roman"/>
                <w:color w:val="000000"/>
                <w:lang w:eastAsia="es-ES"/>
              </w:rPr>
              <w:t>Viernes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34017B" w14:textId="77777777" w:rsidR="0006728E" w:rsidRPr="0006728E" w:rsidRDefault="00A16FE4" w:rsidP="0006728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S"/>
              </w:rPr>
            </w:pPr>
            <w:r w:rsidRPr="0006728E">
              <w:rPr>
                <w:rFonts w:eastAsia="Times New Roman"/>
                <w:color w:val="000000"/>
                <w:lang w:eastAsia="es-ES"/>
              </w:rPr>
              <w:t xml:space="preserve">De </w:t>
            </w:r>
            <w:r w:rsidRPr="00A16FE4">
              <w:rPr>
                <w:rFonts w:eastAsia="Times New Roman"/>
                <w:color w:val="000000"/>
                <w:highlight w:val="lightGray"/>
                <w:lang w:eastAsia="es-ES"/>
              </w:rPr>
              <w:t>XXX</w:t>
            </w:r>
            <w:r w:rsidRPr="0006728E">
              <w:rPr>
                <w:rFonts w:eastAsia="Times New Roman"/>
                <w:color w:val="000000"/>
                <w:lang w:eastAsia="es-ES"/>
              </w:rPr>
              <w:t xml:space="preserve"> a </w:t>
            </w:r>
            <w:r w:rsidRPr="00A16FE4">
              <w:rPr>
                <w:rFonts w:eastAsia="Times New Roman"/>
                <w:color w:val="000000"/>
                <w:highlight w:val="lightGray"/>
                <w:lang w:eastAsia="es-ES"/>
              </w:rPr>
              <w:t>XXX</w:t>
            </w:r>
            <w:r w:rsidRPr="0006728E">
              <w:rPr>
                <w:rFonts w:eastAsia="Times New Roman"/>
                <w:color w:val="000000"/>
                <w:lang w:eastAsia="es-ES"/>
              </w:rPr>
              <w:t xml:space="preserve"> y de </w:t>
            </w:r>
            <w:r w:rsidRPr="00A16FE4">
              <w:rPr>
                <w:rFonts w:eastAsia="Times New Roman"/>
                <w:color w:val="000000"/>
                <w:highlight w:val="lightGray"/>
                <w:lang w:eastAsia="es-ES"/>
              </w:rPr>
              <w:t>XXX</w:t>
            </w:r>
            <w:r w:rsidRPr="0006728E">
              <w:rPr>
                <w:rFonts w:eastAsia="Times New Roman"/>
                <w:color w:val="000000"/>
                <w:lang w:eastAsia="es-ES"/>
              </w:rPr>
              <w:t xml:space="preserve"> a </w:t>
            </w:r>
            <w:r w:rsidRPr="00A16FE4">
              <w:rPr>
                <w:rFonts w:eastAsia="Times New Roman"/>
                <w:color w:val="000000"/>
                <w:highlight w:val="lightGray"/>
                <w:lang w:eastAsia="es-ES"/>
              </w:rPr>
              <w:t>XXX</w:t>
            </w:r>
          </w:p>
        </w:tc>
      </w:tr>
      <w:tr w:rsidR="0006728E" w:rsidRPr="0006728E" w14:paraId="0934017F" w14:textId="77777777" w:rsidTr="0006728E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34017D" w14:textId="77777777" w:rsidR="0006728E" w:rsidRPr="0006728E" w:rsidRDefault="0006728E" w:rsidP="0006728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S"/>
              </w:rPr>
            </w:pPr>
            <w:r w:rsidRPr="0006728E">
              <w:rPr>
                <w:rFonts w:eastAsia="Times New Roman"/>
                <w:color w:val="000000"/>
                <w:lang w:eastAsia="es-ES"/>
              </w:rPr>
              <w:t>Sábado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34017E" w14:textId="77777777" w:rsidR="0006728E" w:rsidRPr="0006728E" w:rsidRDefault="00A16FE4" w:rsidP="0006728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S"/>
              </w:rPr>
            </w:pPr>
            <w:r w:rsidRPr="0006728E">
              <w:rPr>
                <w:rFonts w:eastAsia="Times New Roman"/>
                <w:color w:val="000000"/>
                <w:lang w:eastAsia="es-ES"/>
              </w:rPr>
              <w:t xml:space="preserve">De </w:t>
            </w:r>
            <w:r w:rsidRPr="00A16FE4">
              <w:rPr>
                <w:rFonts w:eastAsia="Times New Roman"/>
                <w:color w:val="000000"/>
                <w:highlight w:val="lightGray"/>
                <w:lang w:eastAsia="es-ES"/>
              </w:rPr>
              <w:t>XXX</w:t>
            </w:r>
            <w:r w:rsidRPr="0006728E">
              <w:rPr>
                <w:rFonts w:eastAsia="Times New Roman"/>
                <w:color w:val="000000"/>
                <w:lang w:eastAsia="es-ES"/>
              </w:rPr>
              <w:t xml:space="preserve"> a </w:t>
            </w:r>
            <w:r w:rsidRPr="00A16FE4">
              <w:rPr>
                <w:rFonts w:eastAsia="Times New Roman"/>
                <w:color w:val="000000"/>
                <w:highlight w:val="lightGray"/>
                <w:lang w:eastAsia="es-ES"/>
              </w:rPr>
              <w:t>XXX</w:t>
            </w:r>
            <w:r w:rsidRPr="0006728E">
              <w:rPr>
                <w:rFonts w:eastAsia="Times New Roman"/>
                <w:color w:val="000000"/>
                <w:lang w:eastAsia="es-ES"/>
              </w:rPr>
              <w:t xml:space="preserve"> y de </w:t>
            </w:r>
            <w:r w:rsidRPr="00A16FE4">
              <w:rPr>
                <w:rFonts w:eastAsia="Times New Roman"/>
                <w:color w:val="000000"/>
                <w:highlight w:val="lightGray"/>
                <w:lang w:eastAsia="es-ES"/>
              </w:rPr>
              <w:t>XXX</w:t>
            </w:r>
            <w:r w:rsidRPr="0006728E">
              <w:rPr>
                <w:rFonts w:eastAsia="Times New Roman"/>
                <w:color w:val="000000"/>
                <w:lang w:eastAsia="es-ES"/>
              </w:rPr>
              <w:t xml:space="preserve"> a </w:t>
            </w:r>
            <w:r w:rsidRPr="00A16FE4">
              <w:rPr>
                <w:rFonts w:eastAsia="Times New Roman"/>
                <w:color w:val="000000"/>
                <w:highlight w:val="lightGray"/>
                <w:lang w:eastAsia="es-ES"/>
              </w:rPr>
              <w:t>XXX</w:t>
            </w:r>
          </w:p>
        </w:tc>
      </w:tr>
      <w:tr w:rsidR="0006728E" w:rsidRPr="0006728E" w14:paraId="09340182" w14:textId="77777777" w:rsidTr="0006728E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340180" w14:textId="77777777" w:rsidR="0006728E" w:rsidRPr="0006728E" w:rsidRDefault="0006728E" w:rsidP="0006728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S"/>
              </w:rPr>
            </w:pPr>
            <w:r w:rsidRPr="0006728E">
              <w:rPr>
                <w:rFonts w:eastAsia="Times New Roman"/>
                <w:color w:val="000000"/>
                <w:lang w:eastAsia="es-ES"/>
              </w:rPr>
              <w:t>Domingo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340181" w14:textId="77777777" w:rsidR="0006728E" w:rsidRPr="0006728E" w:rsidRDefault="00F05BF7" w:rsidP="0006728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S"/>
              </w:rPr>
            </w:pPr>
            <w:r w:rsidRPr="0006728E">
              <w:rPr>
                <w:rFonts w:eastAsia="Times New Roman"/>
                <w:color w:val="000000"/>
                <w:lang w:eastAsia="es-ES"/>
              </w:rPr>
              <w:t xml:space="preserve">De </w:t>
            </w:r>
            <w:r w:rsidRPr="00A16FE4">
              <w:rPr>
                <w:rFonts w:eastAsia="Times New Roman"/>
                <w:color w:val="000000"/>
                <w:highlight w:val="lightGray"/>
                <w:lang w:eastAsia="es-ES"/>
              </w:rPr>
              <w:t>XXX</w:t>
            </w:r>
            <w:r w:rsidRPr="0006728E">
              <w:rPr>
                <w:rFonts w:eastAsia="Times New Roman"/>
                <w:color w:val="000000"/>
                <w:lang w:eastAsia="es-ES"/>
              </w:rPr>
              <w:t xml:space="preserve"> a </w:t>
            </w:r>
            <w:r w:rsidRPr="00A16FE4">
              <w:rPr>
                <w:rFonts w:eastAsia="Times New Roman"/>
                <w:color w:val="000000"/>
                <w:highlight w:val="lightGray"/>
                <w:lang w:eastAsia="es-ES"/>
              </w:rPr>
              <w:t>XXX</w:t>
            </w:r>
            <w:r w:rsidRPr="0006728E">
              <w:rPr>
                <w:rFonts w:eastAsia="Times New Roman"/>
                <w:color w:val="000000"/>
                <w:lang w:eastAsia="es-ES"/>
              </w:rPr>
              <w:t xml:space="preserve"> y de </w:t>
            </w:r>
            <w:r w:rsidRPr="00A16FE4">
              <w:rPr>
                <w:rFonts w:eastAsia="Times New Roman"/>
                <w:color w:val="000000"/>
                <w:highlight w:val="lightGray"/>
                <w:lang w:eastAsia="es-ES"/>
              </w:rPr>
              <w:t>XXX</w:t>
            </w:r>
            <w:r w:rsidRPr="0006728E">
              <w:rPr>
                <w:rFonts w:eastAsia="Times New Roman"/>
                <w:color w:val="000000"/>
                <w:lang w:eastAsia="es-ES"/>
              </w:rPr>
              <w:t xml:space="preserve"> a </w:t>
            </w:r>
            <w:r w:rsidRPr="00A16FE4">
              <w:rPr>
                <w:rFonts w:eastAsia="Times New Roman"/>
                <w:color w:val="000000"/>
                <w:highlight w:val="lightGray"/>
                <w:lang w:eastAsia="es-ES"/>
              </w:rPr>
              <w:t>XXX</w:t>
            </w:r>
          </w:p>
        </w:tc>
      </w:tr>
    </w:tbl>
    <w:p w14:paraId="09340183" w14:textId="77777777" w:rsidR="0006728E" w:rsidRDefault="0006728E" w:rsidP="00984CBB">
      <w:pPr>
        <w:pStyle w:val="Prrafodelista"/>
        <w:spacing w:after="0"/>
        <w:ind w:left="992"/>
        <w:jc w:val="both"/>
      </w:pPr>
    </w:p>
    <w:p w14:paraId="09340184" w14:textId="77777777" w:rsidR="0006728E" w:rsidRDefault="0006728E" w:rsidP="00984CBB">
      <w:pPr>
        <w:pStyle w:val="Prrafodelista"/>
        <w:spacing w:after="0"/>
        <w:ind w:left="992"/>
        <w:jc w:val="both"/>
      </w:pPr>
    </w:p>
    <w:p w14:paraId="09340185" w14:textId="77777777" w:rsidR="0006728E" w:rsidRDefault="0006728E" w:rsidP="00984CBB">
      <w:pPr>
        <w:pStyle w:val="Prrafodelista"/>
        <w:spacing w:after="0"/>
        <w:ind w:left="992"/>
        <w:jc w:val="both"/>
      </w:pPr>
    </w:p>
    <w:p w14:paraId="09340186" w14:textId="77777777" w:rsidR="0006728E" w:rsidRDefault="0006728E" w:rsidP="00984CBB">
      <w:pPr>
        <w:pStyle w:val="Prrafodelista"/>
        <w:spacing w:after="0"/>
        <w:ind w:left="992"/>
        <w:jc w:val="both"/>
        <w:rPr>
          <w:color w:val="FF0000"/>
        </w:rPr>
      </w:pPr>
    </w:p>
    <w:p w14:paraId="09340187" w14:textId="77777777" w:rsidR="0006728E" w:rsidRDefault="0006728E" w:rsidP="00984CBB">
      <w:pPr>
        <w:pStyle w:val="Prrafodelista"/>
        <w:spacing w:after="0"/>
        <w:ind w:left="992"/>
        <w:jc w:val="both"/>
        <w:rPr>
          <w:color w:val="FF0000"/>
        </w:rPr>
      </w:pPr>
    </w:p>
    <w:p w14:paraId="09340188" w14:textId="77777777" w:rsidR="0006728E" w:rsidRDefault="0006728E" w:rsidP="00984CBB">
      <w:pPr>
        <w:pStyle w:val="Prrafodelista"/>
        <w:spacing w:after="0"/>
        <w:ind w:left="992"/>
        <w:jc w:val="both"/>
        <w:rPr>
          <w:color w:val="FF0000"/>
        </w:rPr>
      </w:pPr>
    </w:p>
    <w:p w14:paraId="09340189" w14:textId="77777777" w:rsidR="0006728E" w:rsidRDefault="0006728E" w:rsidP="00984CBB">
      <w:pPr>
        <w:pStyle w:val="Prrafodelista"/>
        <w:spacing w:after="0"/>
        <w:ind w:left="992"/>
        <w:jc w:val="both"/>
        <w:rPr>
          <w:color w:val="FF0000"/>
        </w:rPr>
      </w:pPr>
    </w:p>
    <w:p w14:paraId="0934018A" w14:textId="77777777" w:rsidR="0006728E" w:rsidRDefault="0006728E" w:rsidP="00984CBB">
      <w:pPr>
        <w:pStyle w:val="Prrafodelista"/>
        <w:spacing w:after="0"/>
        <w:ind w:left="992"/>
        <w:jc w:val="both"/>
        <w:rPr>
          <w:color w:val="FF0000"/>
        </w:rPr>
      </w:pPr>
    </w:p>
    <w:p w14:paraId="0934018B" w14:textId="77777777" w:rsidR="0006728E" w:rsidRDefault="0006728E" w:rsidP="00984CBB">
      <w:pPr>
        <w:pStyle w:val="Prrafodelista"/>
        <w:spacing w:after="0"/>
        <w:ind w:left="992"/>
        <w:jc w:val="both"/>
        <w:rPr>
          <w:color w:val="FF0000"/>
        </w:rPr>
      </w:pPr>
    </w:p>
    <w:p w14:paraId="0934018C" w14:textId="77777777" w:rsidR="0006728E" w:rsidRDefault="0006728E" w:rsidP="00984CBB">
      <w:pPr>
        <w:pStyle w:val="Prrafodelista"/>
        <w:spacing w:after="0"/>
        <w:ind w:left="992"/>
        <w:jc w:val="both"/>
        <w:rPr>
          <w:color w:val="FF0000"/>
        </w:rPr>
      </w:pPr>
    </w:p>
    <w:p w14:paraId="0934018D" w14:textId="77777777" w:rsidR="00465C06" w:rsidRPr="00172659" w:rsidRDefault="00465C06" w:rsidP="00465C06">
      <w:pPr>
        <w:pStyle w:val="Prrafodelista"/>
        <w:spacing w:after="0"/>
        <w:ind w:left="992"/>
        <w:jc w:val="both"/>
      </w:pPr>
      <w:r w:rsidRPr="00172659">
        <w:t xml:space="preserve">En el caso que el residente o familiar responsable requiera horas específicas fuera del horario contratado, avisará a </w:t>
      </w:r>
      <w:r>
        <w:t xml:space="preserve">Dirección/Trabajo Social o </w:t>
      </w:r>
      <w:r w:rsidRPr="00172659">
        <w:t>Recepción por escrito cumplimentando el formulario para tal efecto.</w:t>
      </w:r>
    </w:p>
    <w:p w14:paraId="0934018E" w14:textId="77777777" w:rsidR="0006728E" w:rsidRDefault="0006728E" w:rsidP="00984CBB">
      <w:pPr>
        <w:pStyle w:val="Prrafodelista"/>
        <w:spacing w:after="0"/>
        <w:ind w:left="992"/>
        <w:jc w:val="both"/>
      </w:pPr>
    </w:p>
    <w:p w14:paraId="0934018F" w14:textId="77777777" w:rsidR="00E542E3" w:rsidRDefault="00E542E3" w:rsidP="00984CBB">
      <w:pPr>
        <w:pStyle w:val="Prrafodelista"/>
        <w:spacing w:after="0"/>
        <w:ind w:left="992"/>
        <w:jc w:val="both"/>
      </w:pPr>
      <w:r w:rsidRPr="00984CBB">
        <w:lastRenderedPageBreak/>
        <w:t>Obse</w:t>
      </w:r>
      <w:r w:rsidR="00751B1E">
        <w:t>r</w:t>
      </w:r>
      <w:r w:rsidRPr="00984CBB">
        <w:t>vaciones:__________________________________________________________________________________________________________________________________________</w:t>
      </w:r>
      <w:r w:rsidR="00751B1E">
        <w:t>________________________________</w:t>
      </w:r>
    </w:p>
    <w:p w14:paraId="09340190" w14:textId="77777777" w:rsidR="00865697" w:rsidRPr="00984CBB" w:rsidRDefault="00865697" w:rsidP="00984CBB">
      <w:pPr>
        <w:pStyle w:val="Prrafodelista"/>
        <w:ind w:left="0"/>
        <w:jc w:val="both"/>
      </w:pPr>
    </w:p>
    <w:p w14:paraId="09340191" w14:textId="77777777" w:rsidR="00B14107" w:rsidRPr="00984CBB" w:rsidRDefault="00865697" w:rsidP="00984CBB">
      <w:pPr>
        <w:pStyle w:val="Prrafodelista"/>
        <w:ind w:left="0"/>
        <w:jc w:val="both"/>
      </w:pPr>
      <w:r w:rsidRPr="00984CBB">
        <w:t>La RESIDENCIA prestará al RESIDENTE los servicios de:</w:t>
      </w:r>
    </w:p>
    <w:p w14:paraId="09340192" w14:textId="77777777" w:rsidR="00E736E2" w:rsidRPr="00984CBB" w:rsidRDefault="00E736E2" w:rsidP="00984CBB">
      <w:pPr>
        <w:pStyle w:val="Prrafodelista"/>
        <w:ind w:left="0"/>
        <w:jc w:val="both"/>
      </w:pPr>
    </w:p>
    <w:p w14:paraId="09340193" w14:textId="77777777" w:rsidR="00B14107" w:rsidRDefault="00B14107" w:rsidP="00984CBB">
      <w:pPr>
        <w:pStyle w:val="Prrafodelista"/>
        <w:numPr>
          <w:ilvl w:val="0"/>
          <w:numId w:val="9"/>
        </w:numPr>
        <w:jc w:val="both"/>
      </w:pPr>
      <w:r w:rsidRPr="00984CBB">
        <w:t>Estancias residencial</w:t>
      </w:r>
      <w:r w:rsidR="00A2747F" w:rsidRPr="00984CBB">
        <w:t>es</w:t>
      </w:r>
      <w:r w:rsidRPr="00984CBB">
        <w:t xml:space="preserve">: Alojamiento, </w:t>
      </w:r>
      <w:r w:rsidR="00935B98" w:rsidRPr="00984CBB">
        <w:t>manutención,</w:t>
      </w:r>
      <w:r w:rsidRPr="00984CBB">
        <w:t xml:space="preserve"> acogida y convivencia, apoyo personal al residente, atención personal integral, fisioterapia</w:t>
      </w:r>
      <w:r w:rsidR="00A64068" w:rsidRPr="00984CBB">
        <w:t xml:space="preserve"> (ver punto tercero con productos no incluidos en el precio</w:t>
      </w:r>
      <w:r w:rsidR="00935B98" w:rsidRPr="00984CBB">
        <w:t>),</w:t>
      </w:r>
      <w:r w:rsidRPr="00984CBB">
        <w:t xml:space="preserve"> readaptación de las actividades de la vida diaria, hábitos de autonomía, mantenimiento de las funciones físicas y cognitivas, dinamización sociocultural</w:t>
      </w:r>
      <w:r w:rsidR="0078153B">
        <w:t xml:space="preserve">, apoyo personal al residente, </w:t>
      </w:r>
      <w:r w:rsidR="0078153B" w:rsidRPr="003F271A">
        <w:t xml:space="preserve">asesoramiento </w:t>
      </w:r>
      <w:r w:rsidR="00A21231">
        <w:t>para</w:t>
      </w:r>
      <w:r w:rsidR="0078153B">
        <w:t xml:space="preserve"> la gestión de</w:t>
      </w:r>
      <w:r w:rsidRPr="00984CBB">
        <w:t xml:space="preserve"> ayudas sociales y atención familiar y sanitaria.</w:t>
      </w:r>
    </w:p>
    <w:p w14:paraId="09340194" w14:textId="77777777" w:rsidR="00984CBB" w:rsidRPr="00984CBB" w:rsidRDefault="00A2747F" w:rsidP="00984CBB">
      <w:pPr>
        <w:pStyle w:val="Prrafodelista"/>
        <w:numPr>
          <w:ilvl w:val="0"/>
          <w:numId w:val="9"/>
        </w:numPr>
        <w:jc w:val="both"/>
      </w:pPr>
      <w:r w:rsidRPr="00984CBB">
        <w:t>Centro de día: A</w:t>
      </w:r>
      <w:r w:rsidR="00B14107" w:rsidRPr="00984CBB">
        <w:t>cogida y convivencia, apoyo personal al residente, atención personal integral, fisioterapia</w:t>
      </w:r>
      <w:r w:rsidR="00A64068" w:rsidRPr="00984CBB">
        <w:t xml:space="preserve"> (ver punto tercero con productos no incluidos en el precio)</w:t>
      </w:r>
      <w:r w:rsidR="00B14107" w:rsidRPr="00984CBB">
        <w:t xml:space="preserve">, readaptación de las actividades de la vida diaria, hábitos de autonomía, mantenimiento de las funciones físicas y cognitivas, dinamización sociocultural, apoyo personal al residente, </w:t>
      </w:r>
      <w:r w:rsidR="00C55AE7">
        <w:t>asesoramiento</w:t>
      </w:r>
      <w:r w:rsidR="00B14107" w:rsidRPr="00984CBB">
        <w:t xml:space="preserve"> </w:t>
      </w:r>
      <w:r w:rsidR="00865694">
        <w:t xml:space="preserve">para la gestión </w:t>
      </w:r>
      <w:r w:rsidR="00B14107" w:rsidRPr="00984CBB">
        <w:t>de ayudas sociales y atención familiar y sanitaria.</w:t>
      </w:r>
    </w:p>
    <w:p w14:paraId="09340195" w14:textId="77777777" w:rsidR="00B14107" w:rsidRPr="00984CBB" w:rsidRDefault="00B14107" w:rsidP="00984CBB">
      <w:pPr>
        <w:pStyle w:val="Prrafodelista"/>
        <w:numPr>
          <w:ilvl w:val="0"/>
          <w:numId w:val="9"/>
        </w:numPr>
        <w:jc w:val="both"/>
      </w:pPr>
      <w:r w:rsidRPr="00984CBB">
        <w:t>Centro de noche: Alojamiento, manutención, apoyo personal al residente, atención personal integral, apoyo personal al residente.</w:t>
      </w:r>
    </w:p>
    <w:p w14:paraId="09340196" w14:textId="77777777" w:rsidR="00261B57" w:rsidRPr="00984CBB" w:rsidRDefault="00345525" w:rsidP="00984CBB">
      <w:pPr>
        <w:jc w:val="both"/>
      </w:pPr>
      <w:r w:rsidRPr="00984CBB">
        <w:t>Q</w:t>
      </w:r>
      <w:r w:rsidR="0032492A" w:rsidRPr="00984CBB">
        <w:t>ue</w:t>
      </w:r>
      <w:r w:rsidR="00865697" w:rsidRPr="00984CBB">
        <w:t xml:space="preserve"> se detallan en el artículo segundo del RRI que se adjunta como A</w:t>
      </w:r>
      <w:r w:rsidR="0041771C">
        <w:t>NEXO</w:t>
      </w:r>
      <w:r w:rsidR="00865697" w:rsidRPr="00984CBB">
        <w:t xml:space="preserve"> 1, todo dentro del ámbito de la propia RESIDENCIA.</w:t>
      </w:r>
    </w:p>
    <w:p w14:paraId="0934021D" w14:textId="77777777" w:rsidR="006D1AF9" w:rsidRPr="00D444AC" w:rsidRDefault="006D1AF9" w:rsidP="00A52BAA">
      <w:pPr>
        <w:tabs>
          <w:tab w:val="left" w:pos="142"/>
        </w:tabs>
        <w:spacing w:line="240" w:lineRule="auto"/>
        <w:ind w:left="142"/>
        <w:jc w:val="both"/>
      </w:pPr>
    </w:p>
    <w:sectPr w:rsidR="006D1AF9" w:rsidRPr="00D444AC" w:rsidSect="00F02520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843" w:right="1701" w:bottom="1135" w:left="1701" w:header="70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F6545" w14:textId="77777777" w:rsidR="00A94DE6" w:rsidRDefault="00A94DE6" w:rsidP="00D263BC">
      <w:pPr>
        <w:spacing w:after="0" w:line="240" w:lineRule="auto"/>
      </w:pPr>
      <w:r>
        <w:separator/>
      </w:r>
    </w:p>
  </w:endnote>
  <w:endnote w:type="continuationSeparator" w:id="0">
    <w:p w14:paraId="1D60C407" w14:textId="77777777" w:rsidR="00A94DE6" w:rsidRDefault="00A94DE6" w:rsidP="00D2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6261867"/>
      <w:docPartObj>
        <w:docPartGallery w:val="Page Numbers (Top of Page)"/>
        <w:docPartUnique/>
      </w:docPartObj>
    </w:sdtPr>
    <w:sdtEndPr/>
    <w:sdtContent>
      <w:p w14:paraId="09340224" w14:textId="77777777" w:rsidR="007418A5" w:rsidRDefault="007418A5" w:rsidP="007418A5">
        <w:pPr>
          <w:pStyle w:val="Piedepgina"/>
        </w:pPr>
        <w:r>
          <w:rPr>
            <w:sz w:val="16"/>
            <w:szCs w:val="16"/>
          </w:rPr>
          <w:t>Sanitas Mayores V2 Febrero 2016</w:t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proofErr w:type="spellStart"/>
        <w:r>
          <w:rPr>
            <w:sz w:val="16"/>
            <w:szCs w:val="16"/>
          </w:rPr>
          <w:t>Pàgina</w:t>
        </w:r>
        <w:proofErr w:type="spellEnd"/>
        <w:r>
          <w:rPr>
            <w:sz w:val="16"/>
            <w:szCs w:val="16"/>
          </w:rPr>
          <w:t xml:space="preserve">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b/>
            <w:bCs/>
            <w:sz w:val="16"/>
            <w:szCs w:val="16"/>
          </w:rPr>
          <w:instrText>PAGE</w:instrText>
        </w:r>
        <w:r>
          <w:rPr>
            <w:b/>
            <w:bCs/>
            <w:sz w:val="16"/>
            <w:szCs w:val="16"/>
          </w:rPr>
          <w:fldChar w:fldCharType="separate"/>
        </w:r>
        <w:r w:rsidR="00421108">
          <w:rPr>
            <w:b/>
            <w:bCs/>
            <w:noProof/>
            <w:sz w:val="16"/>
            <w:szCs w:val="16"/>
          </w:rPr>
          <w:t>3</w:t>
        </w:r>
        <w:r>
          <w:rPr>
            <w:b/>
            <w:bCs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</w:t>
        </w:r>
        <w:r>
          <w:rPr>
            <w:sz w:val="18"/>
            <w:szCs w:val="18"/>
          </w:rPr>
          <w:t xml:space="preserve">de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b/>
            <w:bCs/>
            <w:sz w:val="18"/>
            <w:szCs w:val="18"/>
          </w:rPr>
          <w:instrText>NUMPAGES</w:instrText>
        </w:r>
        <w:r>
          <w:rPr>
            <w:b/>
            <w:bCs/>
            <w:sz w:val="18"/>
            <w:szCs w:val="18"/>
          </w:rPr>
          <w:fldChar w:fldCharType="separate"/>
        </w:r>
        <w:r w:rsidR="00421108">
          <w:rPr>
            <w:b/>
            <w:bCs/>
            <w:noProof/>
            <w:sz w:val="18"/>
            <w:szCs w:val="18"/>
          </w:rPr>
          <w:t>3</w:t>
        </w:r>
        <w:r>
          <w:rPr>
            <w:b/>
            <w:bCs/>
            <w:sz w:val="18"/>
            <w:szCs w:val="18"/>
          </w:rPr>
          <w:fldChar w:fldCharType="end"/>
        </w:r>
      </w:p>
    </w:sdtContent>
  </w:sdt>
  <w:p w14:paraId="09340225" w14:textId="77777777" w:rsidR="008713EB" w:rsidRDefault="008713E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147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242287846"/>
              <w:docPartObj>
                <w:docPartGallery w:val="Page Numbers (Top of Page)"/>
                <w:docPartUnique/>
              </w:docPartObj>
            </w:sdtPr>
            <w:sdtEndPr/>
            <w:sdtContent>
              <w:p w14:paraId="09340227" w14:textId="77777777" w:rsidR="007418A5" w:rsidRDefault="007418A5" w:rsidP="007418A5">
                <w:pPr>
                  <w:pStyle w:val="Piedepgina"/>
                </w:pPr>
                <w:r>
                  <w:rPr>
                    <w:sz w:val="16"/>
                    <w:szCs w:val="16"/>
                  </w:rPr>
                  <w:t>Sanitas Mayores V2 Febrero 2016</w:t>
                </w:r>
                <w:r>
                  <w:rPr>
                    <w:sz w:val="16"/>
                    <w:szCs w:val="16"/>
                  </w:rPr>
                  <w:tab/>
                </w:r>
                <w:r>
                  <w:rPr>
                    <w:sz w:val="16"/>
                    <w:szCs w:val="16"/>
                  </w:rPr>
                  <w:tab/>
                </w:r>
                <w:proofErr w:type="spellStart"/>
                <w:r>
                  <w:rPr>
                    <w:sz w:val="16"/>
                    <w:szCs w:val="16"/>
                  </w:rPr>
                  <w:t>Pàgina</w:t>
                </w:r>
                <w:proofErr w:type="spellEnd"/>
                <w:r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b/>
                    <w:bCs/>
                    <w:sz w:val="16"/>
                    <w:szCs w:val="16"/>
                  </w:rPr>
                  <w:fldChar w:fldCharType="begin"/>
                </w:r>
                <w:r>
                  <w:rPr>
                    <w:b/>
                    <w:bCs/>
                    <w:sz w:val="16"/>
                    <w:szCs w:val="16"/>
                  </w:rPr>
                  <w:instrText>PAGE</w:instrText>
                </w:r>
                <w:r>
                  <w:rPr>
                    <w:b/>
                    <w:bCs/>
                    <w:sz w:val="16"/>
                    <w:szCs w:val="16"/>
                  </w:rPr>
                  <w:fldChar w:fldCharType="separate"/>
                </w:r>
                <w:r w:rsidR="00421108">
                  <w:rPr>
                    <w:b/>
                    <w:bCs/>
                    <w:noProof/>
                    <w:sz w:val="16"/>
                    <w:szCs w:val="16"/>
                  </w:rPr>
                  <w:t>1</w:t>
                </w:r>
                <w:r>
                  <w:rPr>
                    <w:b/>
                    <w:bCs/>
                    <w:sz w:val="16"/>
                    <w:szCs w:val="16"/>
                  </w:rPr>
                  <w:fldChar w:fldCharType="end"/>
                </w:r>
                <w:r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 xml:space="preserve">de </w:t>
                </w:r>
                <w:r>
                  <w:rPr>
                    <w:b/>
                    <w:bCs/>
                    <w:sz w:val="18"/>
                    <w:szCs w:val="18"/>
                  </w:rPr>
                  <w:fldChar w:fldCharType="begin"/>
                </w:r>
                <w:r>
                  <w:rPr>
                    <w:b/>
                    <w:bCs/>
                    <w:sz w:val="18"/>
                    <w:szCs w:val="18"/>
                  </w:rPr>
                  <w:instrText>NUMPAGES</w:instrText>
                </w:r>
                <w:r>
                  <w:rPr>
                    <w:b/>
                    <w:bCs/>
                    <w:sz w:val="18"/>
                    <w:szCs w:val="18"/>
                  </w:rPr>
                  <w:fldChar w:fldCharType="separate"/>
                </w:r>
                <w:r w:rsidR="00421108">
                  <w:rPr>
                    <w:b/>
                    <w:bCs/>
                    <w:noProof/>
                    <w:sz w:val="18"/>
                    <w:szCs w:val="18"/>
                  </w:rPr>
                  <w:t>3</w:t>
                </w:r>
                <w:r>
                  <w:rPr>
                    <w:b/>
                    <w:bCs/>
                    <w:sz w:val="18"/>
                    <w:szCs w:val="18"/>
                  </w:rPr>
                  <w:fldChar w:fldCharType="end"/>
                </w:r>
              </w:p>
            </w:sdtContent>
          </w:sdt>
          <w:p w14:paraId="09340228" w14:textId="77777777" w:rsidR="008713EB" w:rsidRDefault="00A94DE6">
            <w:pPr>
              <w:pStyle w:val="Piedepgina"/>
              <w:jc w:val="right"/>
            </w:pPr>
          </w:p>
        </w:sdtContent>
      </w:sdt>
    </w:sdtContent>
  </w:sdt>
  <w:p w14:paraId="09340229" w14:textId="77777777" w:rsidR="008713EB" w:rsidRPr="00F02520" w:rsidRDefault="008713EB" w:rsidP="00F02520">
    <w:pPr>
      <w:pStyle w:val="Piedepgin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1F72D" w14:textId="77777777" w:rsidR="00A94DE6" w:rsidRDefault="00A94DE6" w:rsidP="00D263BC">
      <w:pPr>
        <w:spacing w:after="0" w:line="240" w:lineRule="auto"/>
      </w:pPr>
      <w:r>
        <w:separator/>
      </w:r>
    </w:p>
  </w:footnote>
  <w:footnote w:type="continuationSeparator" w:id="0">
    <w:p w14:paraId="58A223E7" w14:textId="77777777" w:rsidR="00A94DE6" w:rsidRDefault="00A94DE6" w:rsidP="00D263BC">
      <w:pPr>
        <w:spacing w:after="0" w:line="240" w:lineRule="auto"/>
      </w:pPr>
      <w:r>
        <w:continuationSeparator/>
      </w:r>
    </w:p>
  </w:footnote>
  <w:footnote w:id="1">
    <w:p w14:paraId="09340234" w14:textId="77777777" w:rsidR="008713EB" w:rsidRDefault="008713EB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C447FA" w:rsidRPr="00BF0EC0">
        <w:rPr>
          <w:sz w:val="18"/>
          <w:szCs w:val="18"/>
        </w:rPr>
        <w:t xml:space="preserve">Solo en caso de </w:t>
      </w:r>
      <w:r w:rsidR="00C447FA" w:rsidRPr="00BF0EC0">
        <w:rPr>
          <w:b/>
          <w:sz w:val="18"/>
          <w:szCs w:val="18"/>
        </w:rPr>
        <w:t>estancias residenciales</w:t>
      </w:r>
      <w:r w:rsidR="00C447FA" w:rsidRPr="00BF0EC0">
        <w:rPr>
          <w:sz w:val="18"/>
          <w:szCs w:val="18"/>
        </w:rPr>
        <w:t xml:space="preserve"> se procederá a comunicar al juzgado competente</w:t>
      </w:r>
    </w:p>
  </w:footnote>
  <w:footnote w:id="2">
    <w:p w14:paraId="09340235" w14:textId="77777777" w:rsidR="008713EB" w:rsidRPr="00BF0EC0" w:rsidRDefault="008713EB">
      <w:pPr>
        <w:pStyle w:val="Textonotapie"/>
        <w:rPr>
          <w:sz w:val="18"/>
          <w:szCs w:val="18"/>
        </w:rPr>
      </w:pPr>
      <w:r w:rsidRPr="00BF0EC0">
        <w:rPr>
          <w:rStyle w:val="Refdenotaalpie"/>
          <w:sz w:val="18"/>
          <w:szCs w:val="18"/>
        </w:rPr>
        <w:footnoteRef/>
      </w:r>
      <w:r w:rsidRPr="00BF0EC0">
        <w:rPr>
          <w:sz w:val="18"/>
          <w:szCs w:val="18"/>
        </w:rPr>
        <w:t xml:space="preserve"> </w:t>
      </w:r>
      <w:r w:rsidR="00BF0EC0" w:rsidRPr="00BF0EC0">
        <w:rPr>
          <w:sz w:val="18"/>
          <w:szCs w:val="18"/>
        </w:rPr>
        <w:t xml:space="preserve">Solo en caso de </w:t>
      </w:r>
      <w:r w:rsidR="00BF0EC0" w:rsidRPr="00BF0EC0">
        <w:rPr>
          <w:b/>
          <w:sz w:val="18"/>
          <w:szCs w:val="18"/>
        </w:rPr>
        <w:t>estancias residenciales</w:t>
      </w:r>
      <w:r w:rsidR="00BF0EC0" w:rsidRPr="00BF0EC0">
        <w:rPr>
          <w:sz w:val="18"/>
          <w:szCs w:val="18"/>
        </w:rPr>
        <w:t xml:space="preserve"> se procederá a comunicar al juzgado competente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40222" w14:textId="77777777" w:rsidR="008713EB" w:rsidRDefault="008713EB" w:rsidP="0034552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8480" behindDoc="0" locked="1" layoutInCell="1" allowOverlap="1" wp14:anchorId="0934022A" wp14:editId="0934022B">
          <wp:simplePos x="0" y="0"/>
          <wp:positionH relativeFrom="page">
            <wp:posOffset>791845</wp:posOffset>
          </wp:positionH>
          <wp:positionV relativeFrom="page">
            <wp:posOffset>467995</wp:posOffset>
          </wp:positionV>
          <wp:extent cx="5960745" cy="33655"/>
          <wp:effectExtent l="0" t="0" r="1905" b="4445"/>
          <wp:wrapNone/>
          <wp:docPr id="1" name="Imagen 1" descr="Newsletter inside sol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9" descr="Newsletter inside soli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0745" cy="3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0934022C" wp14:editId="0934022D">
              <wp:simplePos x="0" y="0"/>
              <wp:positionH relativeFrom="page">
                <wp:posOffset>791845</wp:posOffset>
              </wp:positionH>
              <wp:positionV relativeFrom="page">
                <wp:posOffset>629920</wp:posOffset>
              </wp:positionV>
              <wp:extent cx="5288915" cy="1006475"/>
              <wp:effectExtent l="1270" t="1270" r="0" b="1905"/>
              <wp:wrapNone/>
              <wp:docPr id="2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8915" cy="1006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225">
                            <a:solidFill>
                              <a:srgbClr val="009EE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340236" w14:textId="77777777" w:rsidR="008713EB" w:rsidRDefault="008713EB" w:rsidP="00345525">
                          <w:pPr>
                            <w:pStyle w:val="BUPHeading1"/>
                          </w:pPr>
                          <w:r>
                            <w:rPr>
                              <w:noProof/>
                            </w:rPr>
                            <w:t xml:space="preserve">Contrato </w:t>
                          </w:r>
                        </w:p>
                      </w:txbxContent>
                    </wps:txbx>
                    <wps:bodyPr rot="0" vert="horz" wrap="square" lIns="3600" tIns="0" rIns="36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8" o:spid="_x0000_s1026" type="#_x0000_t202" style="position:absolute;margin-left:62.35pt;margin-top:49.6pt;width:416.45pt;height:79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" filled="f" stroked="f" strokecolor="#009ee0" strokeweight="1.75pt">
              <v:textbox inset=".1mm,0,.1mm,0">
                <w:txbxContent>
                  <w:p w14:paraId="09340236" w14:textId="77777777" w:rsidR="008713EB" w:rsidRDefault="008713EB" w:rsidP="00345525">
                    <w:pPr>
                      <w:pStyle w:val="BUPHeading1"/>
                    </w:pPr>
                    <w:r>
                      <w:rPr>
                        <w:noProof/>
                      </w:rPr>
                      <w:t xml:space="preserve">Contrato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9340223" w14:textId="77777777" w:rsidR="008713EB" w:rsidRDefault="008713E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40226" w14:textId="77777777" w:rsidR="008713EB" w:rsidRDefault="008713E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70528" behindDoc="0" locked="0" layoutInCell="1" allowOverlap="1" wp14:anchorId="0934022E" wp14:editId="0934022F">
          <wp:simplePos x="0" y="0"/>
          <wp:positionH relativeFrom="column">
            <wp:posOffset>4693451</wp:posOffset>
          </wp:positionH>
          <wp:positionV relativeFrom="paragraph">
            <wp:posOffset>308997</wp:posOffset>
          </wp:positionV>
          <wp:extent cx="672860" cy="861497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860" cy="861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2289">
      <w:rPr>
        <w:noProof/>
        <w:lang w:eastAsia="es-ES"/>
      </w:rPr>
      <w:drawing>
        <wp:anchor distT="0" distB="0" distL="114300" distR="114300" simplePos="0" relativeHeight="251664384" behindDoc="1" locked="1" layoutInCell="1" allowOverlap="1" wp14:anchorId="09340230" wp14:editId="09340231">
          <wp:simplePos x="0" y="0"/>
          <wp:positionH relativeFrom="page">
            <wp:posOffset>899160</wp:posOffset>
          </wp:positionH>
          <wp:positionV relativeFrom="page">
            <wp:posOffset>1484630</wp:posOffset>
          </wp:positionV>
          <wp:extent cx="4728210" cy="504190"/>
          <wp:effectExtent l="0" t="0" r="0" b="0"/>
          <wp:wrapNone/>
          <wp:docPr id="5" name="Imagen 5" descr="Photocall co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Photocall cov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323213"/>
                  <a:stretch>
                    <a:fillRect/>
                  </a:stretch>
                </pic:blipFill>
                <pic:spPr bwMode="auto">
                  <a:xfrm>
                    <a:off x="0" y="0"/>
                    <a:ext cx="472821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2289">
      <w:rPr>
        <w:noProof/>
        <w:lang w:eastAsia="es-ES"/>
      </w:rPr>
      <w:drawing>
        <wp:anchor distT="0" distB="0" distL="114300" distR="114300" simplePos="0" relativeHeight="251663360" behindDoc="1" locked="1" layoutInCell="1" allowOverlap="1" wp14:anchorId="09340232" wp14:editId="09340233">
          <wp:simplePos x="0" y="0"/>
          <wp:positionH relativeFrom="page">
            <wp:posOffset>899160</wp:posOffset>
          </wp:positionH>
          <wp:positionV relativeFrom="page">
            <wp:posOffset>753110</wp:posOffset>
          </wp:positionV>
          <wp:extent cx="4739640" cy="530860"/>
          <wp:effectExtent l="0" t="0" r="3810" b="0"/>
          <wp:wrapNone/>
          <wp:docPr id="6" name="Imagen 6" descr="Photocall co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Photocall cov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394643"/>
                  <a:stretch>
                    <a:fillRect/>
                  </a:stretch>
                </pic:blipFill>
                <pic:spPr bwMode="auto">
                  <a:xfrm>
                    <a:off x="0" y="0"/>
                    <a:ext cx="4739640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4BD3"/>
    <w:multiLevelType w:val="hybridMultilevel"/>
    <w:tmpl w:val="63C86E5E"/>
    <w:lvl w:ilvl="0" w:tplc="87E8407C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0A6FFE" w:tentative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40F64E" w:tentative="1">
      <w:start w:val="1"/>
      <w:numFmt w:val="bullet"/>
      <w:lvlText w:val="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20BECE" w:tentative="1">
      <w:start w:val="1"/>
      <w:numFmt w:val="bullet"/>
      <w:lvlText w:val="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5CF966" w:tentative="1">
      <w:start w:val="1"/>
      <w:numFmt w:val="bullet"/>
      <w:lvlText w:val="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8CD832" w:tentative="1">
      <w:start w:val="1"/>
      <w:numFmt w:val="bullet"/>
      <w:lvlText w:val="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1EC088" w:tentative="1">
      <w:start w:val="1"/>
      <w:numFmt w:val="bullet"/>
      <w:lvlText w:val="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AE7D96" w:tentative="1">
      <w:start w:val="1"/>
      <w:numFmt w:val="bullet"/>
      <w:lvlText w:val="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1881A0" w:tentative="1">
      <w:start w:val="1"/>
      <w:numFmt w:val="bullet"/>
      <w:lvlText w:val="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68A6E08"/>
    <w:multiLevelType w:val="hybridMultilevel"/>
    <w:tmpl w:val="CE38EDB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5551E0"/>
    <w:multiLevelType w:val="hybridMultilevel"/>
    <w:tmpl w:val="8B92D75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6DC4CE6"/>
    <w:multiLevelType w:val="hybridMultilevel"/>
    <w:tmpl w:val="D666899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6A1713"/>
    <w:multiLevelType w:val="hybridMultilevel"/>
    <w:tmpl w:val="E6E226F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8E7EB4"/>
    <w:multiLevelType w:val="hybridMultilevel"/>
    <w:tmpl w:val="6A70DA92"/>
    <w:lvl w:ilvl="0" w:tplc="090A05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64D49"/>
    <w:multiLevelType w:val="hybridMultilevel"/>
    <w:tmpl w:val="92D43666"/>
    <w:lvl w:ilvl="0" w:tplc="CFF813CA">
      <w:start w:val="1"/>
      <w:numFmt w:val="lowerLetter"/>
      <w:lvlText w:val="%1)"/>
      <w:lvlJc w:val="left"/>
      <w:pPr>
        <w:ind w:left="1002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4A41125"/>
    <w:multiLevelType w:val="hybridMultilevel"/>
    <w:tmpl w:val="DB2E16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70E81"/>
    <w:multiLevelType w:val="hybridMultilevel"/>
    <w:tmpl w:val="38DE0F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7F04B28"/>
    <w:multiLevelType w:val="hybridMultilevel"/>
    <w:tmpl w:val="119AB4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25BEA"/>
    <w:multiLevelType w:val="hybridMultilevel"/>
    <w:tmpl w:val="5210BB5E"/>
    <w:lvl w:ilvl="0" w:tplc="BE4CF3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27F6E"/>
    <w:multiLevelType w:val="hybridMultilevel"/>
    <w:tmpl w:val="8C866E78"/>
    <w:lvl w:ilvl="0" w:tplc="BE66D672">
      <w:start w:val="1"/>
      <w:numFmt w:val="lowerLetter"/>
      <w:lvlText w:val="%1)"/>
      <w:lvlJc w:val="left"/>
      <w:pPr>
        <w:ind w:left="1002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2A752F"/>
    <w:multiLevelType w:val="hybridMultilevel"/>
    <w:tmpl w:val="2E76EE92"/>
    <w:lvl w:ilvl="0" w:tplc="0C0A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3">
    <w:nsid w:val="69C74F74"/>
    <w:multiLevelType w:val="hybridMultilevel"/>
    <w:tmpl w:val="B9406BEA"/>
    <w:lvl w:ilvl="0" w:tplc="0C0A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4">
    <w:nsid w:val="6FD21711"/>
    <w:multiLevelType w:val="hybridMultilevel"/>
    <w:tmpl w:val="C116218A"/>
    <w:lvl w:ilvl="0" w:tplc="09647BE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CF23EE"/>
    <w:multiLevelType w:val="hybridMultilevel"/>
    <w:tmpl w:val="205A7A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1"/>
  </w:num>
  <w:num w:numId="7">
    <w:abstractNumId w:val="6"/>
  </w:num>
  <w:num w:numId="8">
    <w:abstractNumId w:val="2"/>
  </w:num>
  <w:num w:numId="9">
    <w:abstractNumId w:val="15"/>
  </w:num>
  <w:num w:numId="10">
    <w:abstractNumId w:val="13"/>
  </w:num>
  <w:num w:numId="11">
    <w:abstractNumId w:val="10"/>
  </w:num>
  <w:num w:numId="12">
    <w:abstractNumId w:val="5"/>
  </w:num>
  <w:num w:numId="13">
    <w:abstractNumId w:val="0"/>
  </w:num>
  <w:num w:numId="14">
    <w:abstractNumId w:val="14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9F"/>
    <w:rsid w:val="00016AB0"/>
    <w:rsid w:val="00022C17"/>
    <w:rsid w:val="00033632"/>
    <w:rsid w:val="00056053"/>
    <w:rsid w:val="00061787"/>
    <w:rsid w:val="00064B5D"/>
    <w:rsid w:val="0006728E"/>
    <w:rsid w:val="00085A29"/>
    <w:rsid w:val="00085DFE"/>
    <w:rsid w:val="00092136"/>
    <w:rsid w:val="000A02C5"/>
    <w:rsid w:val="000D6FD8"/>
    <w:rsid w:val="000E5FB2"/>
    <w:rsid w:val="001002A6"/>
    <w:rsid w:val="001002FB"/>
    <w:rsid w:val="00106B11"/>
    <w:rsid w:val="001106B2"/>
    <w:rsid w:val="0013471B"/>
    <w:rsid w:val="0015607D"/>
    <w:rsid w:val="001628E3"/>
    <w:rsid w:val="001673FC"/>
    <w:rsid w:val="00172659"/>
    <w:rsid w:val="00176D1A"/>
    <w:rsid w:val="00176EF3"/>
    <w:rsid w:val="001A2289"/>
    <w:rsid w:val="001A2A93"/>
    <w:rsid w:val="001D2748"/>
    <w:rsid w:val="001D51D4"/>
    <w:rsid w:val="001E5BF0"/>
    <w:rsid w:val="001F4B66"/>
    <w:rsid w:val="00240D41"/>
    <w:rsid w:val="00253921"/>
    <w:rsid w:val="00261B57"/>
    <w:rsid w:val="00266FD6"/>
    <w:rsid w:val="0029691E"/>
    <w:rsid w:val="002A5BA6"/>
    <w:rsid w:val="002B14BE"/>
    <w:rsid w:val="002C00A3"/>
    <w:rsid w:val="002C14B0"/>
    <w:rsid w:val="002C25D6"/>
    <w:rsid w:val="002C2E27"/>
    <w:rsid w:val="002D18F7"/>
    <w:rsid w:val="002F0ABC"/>
    <w:rsid w:val="002F7E88"/>
    <w:rsid w:val="00303901"/>
    <w:rsid w:val="0030543E"/>
    <w:rsid w:val="00313FDB"/>
    <w:rsid w:val="0031664F"/>
    <w:rsid w:val="0032492A"/>
    <w:rsid w:val="00330335"/>
    <w:rsid w:val="00337103"/>
    <w:rsid w:val="00345525"/>
    <w:rsid w:val="00362F14"/>
    <w:rsid w:val="00364063"/>
    <w:rsid w:val="00366E6E"/>
    <w:rsid w:val="00374897"/>
    <w:rsid w:val="00382B3C"/>
    <w:rsid w:val="003977ED"/>
    <w:rsid w:val="003A602D"/>
    <w:rsid w:val="003C4597"/>
    <w:rsid w:val="003D7267"/>
    <w:rsid w:val="003E37B0"/>
    <w:rsid w:val="003F271A"/>
    <w:rsid w:val="003F545F"/>
    <w:rsid w:val="004006DA"/>
    <w:rsid w:val="00404B6D"/>
    <w:rsid w:val="00405533"/>
    <w:rsid w:val="0041771C"/>
    <w:rsid w:val="00421108"/>
    <w:rsid w:val="004224EA"/>
    <w:rsid w:val="004472DD"/>
    <w:rsid w:val="00462494"/>
    <w:rsid w:val="00462B3C"/>
    <w:rsid w:val="00465C06"/>
    <w:rsid w:val="00471EB0"/>
    <w:rsid w:val="004921A2"/>
    <w:rsid w:val="004964F3"/>
    <w:rsid w:val="004A75A5"/>
    <w:rsid w:val="004C4393"/>
    <w:rsid w:val="004C7C3F"/>
    <w:rsid w:val="004E008F"/>
    <w:rsid w:val="004E1C31"/>
    <w:rsid w:val="004F3BC6"/>
    <w:rsid w:val="00504DE3"/>
    <w:rsid w:val="00510494"/>
    <w:rsid w:val="00520F87"/>
    <w:rsid w:val="0052315B"/>
    <w:rsid w:val="005367A3"/>
    <w:rsid w:val="00540EDA"/>
    <w:rsid w:val="00555191"/>
    <w:rsid w:val="005723B7"/>
    <w:rsid w:val="005826A2"/>
    <w:rsid w:val="005977A3"/>
    <w:rsid w:val="005A58FF"/>
    <w:rsid w:val="005C364D"/>
    <w:rsid w:val="005C37CC"/>
    <w:rsid w:val="005F572E"/>
    <w:rsid w:val="005F6685"/>
    <w:rsid w:val="0068114F"/>
    <w:rsid w:val="006D0DCF"/>
    <w:rsid w:val="006D1AF9"/>
    <w:rsid w:val="006D628B"/>
    <w:rsid w:val="006F1952"/>
    <w:rsid w:val="00701A84"/>
    <w:rsid w:val="00705E91"/>
    <w:rsid w:val="00737216"/>
    <w:rsid w:val="007418A5"/>
    <w:rsid w:val="00744335"/>
    <w:rsid w:val="00745147"/>
    <w:rsid w:val="00751B1E"/>
    <w:rsid w:val="007530D5"/>
    <w:rsid w:val="00753DBA"/>
    <w:rsid w:val="007620A6"/>
    <w:rsid w:val="007632F7"/>
    <w:rsid w:val="00765FF4"/>
    <w:rsid w:val="00766E70"/>
    <w:rsid w:val="00772991"/>
    <w:rsid w:val="00777C5E"/>
    <w:rsid w:val="0078153B"/>
    <w:rsid w:val="00792627"/>
    <w:rsid w:val="007B2E0E"/>
    <w:rsid w:val="007B57E4"/>
    <w:rsid w:val="007B5D40"/>
    <w:rsid w:val="007C6085"/>
    <w:rsid w:val="007F0484"/>
    <w:rsid w:val="007F69F3"/>
    <w:rsid w:val="008328B4"/>
    <w:rsid w:val="00833CCF"/>
    <w:rsid w:val="00865694"/>
    <w:rsid w:val="00865697"/>
    <w:rsid w:val="008713EB"/>
    <w:rsid w:val="008724C8"/>
    <w:rsid w:val="008742CF"/>
    <w:rsid w:val="0088068B"/>
    <w:rsid w:val="00885CCC"/>
    <w:rsid w:val="008878A3"/>
    <w:rsid w:val="008A7967"/>
    <w:rsid w:val="008B6D29"/>
    <w:rsid w:val="008C4D79"/>
    <w:rsid w:val="008C5BCE"/>
    <w:rsid w:val="008C70B6"/>
    <w:rsid w:val="008D17B1"/>
    <w:rsid w:val="008F59E7"/>
    <w:rsid w:val="00935B98"/>
    <w:rsid w:val="0096120B"/>
    <w:rsid w:val="009639CE"/>
    <w:rsid w:val="0096512D"/>
    <w:rsid w:val="009774FC"/>
    <w:rsid w:val="00984CBB"/>
    <w:rsid w:val="00986755"/>
    <w:rsid w:val="009974AA"/>
    <w:rsid w:val="009B1DE9"/>
    <w:rsid w:val="009C5095"/>
    <w:rsid w:val="009E7FC9"/>
    <w:rsid w:val="00A11381"/>
    <w:rsid w:val="00A16FE4"/>
    <w:rsid w:val="00A21231"/>
    <w:rsid w:val="00A2415C"/>
    <w:rsid w:val="00A2747F"/>
    <w:rsid w:val="00A37E20"/>
    <w:rsid w:val="00A40435"/>
    <w:rsid w:val="00A52BAA"/>
    <w:rsid w:val="00A64068"/>
    <w:rsid w:val="00A75FA1"/>
    <w:rsid w:val="00A820F6"/>
    <w:rsid w:val="00A86AF9"/>
    <w:rsid w:val="00A90FA4"/>
    <w:rsid w:val="00A94DE6"/>
    <w:rsid w:val="00AA48F1"/>
    <w:rsid w:val="00AC7A37"/>
    <w:rsid w:val="00B0765D"/>
    <w:rsid w:val="00B14107"/>
    <w:rsid w:val="00B17E79"/>
    <w:rsid w:val="00B21CCF"/>
    <w:rsid w:val="00B26E70"/>
    <w:rsid w:val="00B31F57"/>
    <w:rsid w:val="00B40519"/>
    <w:rsid w:val="00B503CB"/>
    <w:rsid w:val="00B527B6"/>
    <w:rsid w:val="00B6776F"/>
    <w:rsid w:val="00B90EB0"/>
    <w:rsid w:val="00BA4D2F"/>
    <w:rsid w:val="00BB1BB0"/>
    <w:rsid w:val="00BB3300"/>
    <w:rsid w:val="00BD154A"/>
    <w:rsid w:val="00BD3368"/>
    <w:rsid w:val="00BE20A9"/>
    <w:rsid w:val="00BF008B"/>
    <w:rsid w:val="00BF0EC0"/>
    <w:rsid w:val="00C051BB"/>
    <w:rsid w:val="00C17095"/>
    <w:rsid w:val="00C20107"/>
    <w:rsid w:val="00C2014E"/>
    <w:rsid w:val="00C23EB8"/>
    <w:rsid w:val="00C447FA"/>
    <w:rsid w:val="00C50CB5"/>
    <w:rsid w:val="00C55AE7"/>
    <w:rsid w:val="00C67DFD"/>
    <w:rsid w:val="00C76705"/>
    <w:rsid w:val="00C77B80"/>
    <w:rsid w:val="00CA2BEB"/>
    <w:rsid w:val="00CA5424"/>
    <w:rsid w:val="00CB39A9"/>
    <w:rsid w:val="00CB5290"/>
    <w:rsid w:val="00CC19E0"/>
    <w:rsid w:val="00CD0EE1"/>
    <w:rsid w:val="00CE73B7"/>
    <w:rsid w:val="00CE73EA"/>
    <w:rsid w:val="00CF1C7D"/>
    <w:rsid w:val="00CF5967"/>
    <w:rsid w:val="00D1589F"/>
    <w:rsid w:val="00D21869"/>
    <w:rsid w:val="00D263BC"/>
    <w:rsid w:val="00D34FA8"/>
    <w:rsid w:val="00D444AC"/>
    <w:rsid w:val="00D473D0"/>
    <w:rsid w:val="00D546BA"/>
    <w:rsid w:val="00D95AD9"/>
    <w:rsid w:val="00DA3B5F"/>
    <w:rsid w:val="00DE235B"/>
    <w:rsid w:val="00DF3FCC"/>
    <w:rsid w:val="00DF4117"/>
    <w:rsid w:val="00DF59F6"/>
    <w:rsid w:val="00E15F7C"/>
    <w:rsid w:val="00E37CFF"/>
    <w:rsid w:val="00E542E3"/>
    <w:rsid w:val="00E657F9"/>
    <w:rsid w:val="00E736E2"/>
    <w:rsid w:val="00E80575"/>
    <w:rsid w:val="00ED58EB"/>
    <w:rsid w:val="00EE25AB"/>
    <w:rsid w:val="00EE405B"/>
    <w:rsid w:val="00EE4919"/>
    <w:rsid w:val="00EE58C7"/>
    <w:rsid w:val="00F0093A"/>
    <w:rsid w:val="00F02520"/>
    <w:rsid w:val="00F05BF7"/>
    <w:rsid w:val="00F0688F"/>
    <w:rsid w:val="00F0794D"/>
    <w:rsid w:val="00F121BE"/>
    <w:rsid w:val="00F13694"/>
    <w:rsid w:val="00F31ABD"/>
    <w:rsid w:val="00F4710C"/>
    <w:rsid w:val="00F84C52"/>
    <w:rsid w:val="00F93E1F"/>
    <w:rsid w:val="00FA021A"/>
    <w:rsid w:val="00FA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40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158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589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58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58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589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8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546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444AC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E37CFF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26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63BC"/>
  </w:style>
  <w:style w:type="paragraph" w:styleId="Piedepgina">
    <w:name w:val="footer"/>
    <w:basedOn w:val="Normal"/>
    <w:link w:val="PiedepginaCar"/>
    <w:uiPriority w:val="99"/>
    <w:unhideWhenUsed/>
    <w:rsid w:val="00D26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3BC"/>
  </w:style>
  <w:style w:type="paragraph" w:customStyle="1" w:styleId="BUPDate">
    <w:name w:val="BUP_Date"/>
    <w:basedOn w:val="Normal"/>
    <w:next w:val="BUPTitle"/>
    <w:rsid w:val="00D263BC"/>
    <w:pPr>
      <w:spacing w:after="120" w:line="240" w:lineRule="auto"/>
    </w:pPr>
    <w:rPr>
      <w:rFonts w:eastAsia="Times New Roman" w:cs="Times New Roman"/>
      <w:b/>
      <w:caps/>
      <w:sz w:val="18"/>
      <w:szCs w:val="18"/>
      <w:lang w:val="en-GB" w:eastAsia="en-GB"/>
    </w:rPr>
  </w:style>
  <w:style w:type="paragraph" w:customStyle="1" w:styleId="BUPTitle">
    <w:name w:val="BUP_Title"/>
    <w:basedOn w:val="Normal"/>
    <w:rsid w:val="00D263BC"/>
    <w:pPr>
      <w:spacing w:before="360" w:after="0" w:line="240" w:lineRule="auto"/>
    </w:pPr>
    <w:rPr>
      <w:rFonts w:eastAsia="Times New Roman" w:cs="Times New Roman"/>
      <w:color w:val="009EE0"/>
      <w:sz w:val="100"/>
      <w:szCs w:val="24"/>
      <w:lang w:val="en-GB" w:eastAsia="en-GB"/>
    </w:rPr>
  </w:style>
  <w:style w:type="paragraph" w:customStyle="1" w:styleId="BUPHeading1">
    <w:name w:val="BUP_Heading 1"/>
    <w:basedOn w:val="Normal"/>
    <w:next w:val="Normal"/>
    <w:rsid w:val="00345525"/>
    <w:pPr>
      <w:spacing w:after="300" w:line="240" w:lineRule="auto"/>
      <w:contextualSpacing/>
    </w:pPr>
    <w:rPr>
      <w:rFonts w:eastAsia="Times New Roman" w:cs="Times New Roman"/>
      <w:color w:val="009EE0"/>
      <w:sz w:val="36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6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16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B5290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8328B4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0390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0390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039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158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589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58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58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589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8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546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444AC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E37CFF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26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63BC"/>
  </w:style>
  <w:style w:type="paragraph" w:styleId="Piedepgina">
    <w:name w:val="footer"/>
    <w:basedOn w:val="Normal"/>
    <w:link w:val="PiedepginaCar"/>
    <w:uiPriority w:val="99"/>
    <w:unhideWhenUsed/>
    <w:rsid w:val="00D26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3BC"/>
  </w:style>
  <w:style w:type="paragraph" w:customStyle="1" w:styleId="BUPDate">
    <w:name w:val="BUP_Date"/>
    <w:basedOn w:val="Normal"/>
    <w:next w:val="BUPTitle"/>
    <w:rsid w:val="00D263BC"/>
    <w:pPr>
      <w:spacing w:after="120" w:line="240" w:lineRule="auto"/>
    </w:pPr>
    <w:rPr>
      <w:rFonts w:eastAsia="Times New Roman" w:cs="Times New Roman"/>
      <w:b/>
      <w:caps/>
      <w:sz w:val="18"/>
      <w:szCs w:val="18"/>
      <w:lang w:val="en-GB" w:eastAsia="en-GB"/>
    </w:rPr>
  </w:style>
  <w:style w:type="paragraph" w:customStyle="1" w:styleId="BUPTitle">
    <w:name w:val="BUP_Title"/>
    <w:basedOn w:val="Normal"/>
    <w:rsid w:val="00D263BC"/>
    <w:pPr>
      <w:spacing w:before="360" w:after="0" w:line="240" w:lineRule="auto"/>
    </w:pPr>
    <w:rPr>
      <w:rFonts w:eastAsia="Times New Roman" w:cs="Times New Roman"/>
      <w:color w:val="009EE0"/>
      <w:sz w:val="100"/>
      <w:szCs w:val="24"/>
      <w:lang w:val="en-GB" w:eastAsia="en-GB"/>
    </w:rPr>
  </w:style>
  <w:style w:type="paragraph" w:customStyle="1" w:styleId="BUPHeading1">
    <w:name w:val="BUP_Heading 1"/>
    <w:basedOn w:val="Normal"/>
    <w:next w:val="Normal"/>
    <w:rsid w:val="00345525"/>
    <w:pPr>
      <w:spacing w:after="300" w:line="240" w:lineRule="auto"/>
      <w:contextualSpacing/>
    </w:pPr>
    <w:rPr>
      <w:rFonts w:eastAsia="Times New Roman" w:cs="Times New Roman"/>
      <w:color w:val="009EE0"/>
      <w:sz w:val="36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6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16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B5290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8328B4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0390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0390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03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707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69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3969FB04DC4F4F8B41D32174E736BC" ma:contentTypeVersion="0" ma:contentTypeDescription="Crear nuevo documento." ma:contentTypeScope="" ma:versionID="8389951577d4558c9e9aa3ed2bf656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650F3-BCF7-4CB7-BB6D-69B026F6D8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B10E97-83A2-4B9D-9A35-605609948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5723A7-ED4F-44BD-AC55-4560B73E60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C1FFDD-9D35-4DE5-942E-B70F8BA3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Sanitas Residencial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García</dc:creator>
  <cp:lastModifiedBy>Marta Andres Moreno</cp:lastModifiedBy>
  <cp:revision>2</cp:revision>
  <cp:lastPrinted>2015-03-31T07:28:00Z</cp:lastPrinted>
  <dcterms:created xsi:type="dcterms:W3CDTF">2018-01-23T16:22:00Z</dcterms:created>
  <dcterms:modified xsi:type="dcterms:W3CDTF">2018-01-23T16:22:00Z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Plantilla">
    <vt:bool>true</vt:bool>
  </property>
  <property fmtid="{D5CDD505-2E9C-101B-9397-08002B2CF9AE}" pid="3" name="TipoPlantilla">
    <vt:lpwstr>0</vt:lpwstr>
  </property>
  <property fmtid="{D5CDD505-2E9C-101B-9397-08002B2CF9AE}" pid="4" name="Lenguaje">
    <vt:lpwstr>1</vt:lpwstr>
  </property>
  <property fmtid="{D5CDD505-2E9C-101B-9397-08002B2CF9AE}" pid="5" name="ContentTypeId">
    <vt:lpwstr>0x010100533969FB04DC4F4F8B41D32174E736BC</vt:lpwstr>
  </property>
</Properties>
</file>